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5656"/>
      </w:tblGrid>
      <w:tr w:rsidR="0065786B" w:rsidRPr="0065786B" w14:paraId="17C69815" w14:textId="77777777" w:rsidTr="0038106D">
        <w:trPr>
          <w:trHeight w:val="709"/>
          <w:jc w:val="center"/>
        </w:trPr>
        <w:tc>
          <w:tcPr>
            <w:tcW w:w="3946" w:type="dxa"/>
          </w:tcPr>
          <w:p w14:paraId="43EFEAB7" w14:textId="77777777" w:rsidR="00C3761D" w:rsidRPr="0038106D" w:rsidRDefault="0038106D" w:rsidP="00084AE0">
            <w:pPr>
              <w:jc w:val="center"/>
              <w:rPr>
                <w:sz w:val="26"/>
                <w:szCs w:val="26"/>
              </w:rPr>
            </w:pPr>
            <w:r w:rsidRPr="0038106D">
              <w:rPr>
                <w:sz w:val="26"/>
                <w:szCs w:val="26"/>
              </w:rPr>
              <w:t>BỘ CÔNG AN</w:t>
            </w:r>
          </w:p>
          <w:p w14:paraId="660C5535" w14:textId="52483FD6" w:rsidR="00C3761D" w:rsidRPr="0065786B" w:rsidRDefault="008D1013" w:rsidP="00084AE0">
            <w:pPr>
              <w:jc w:val="center"/>
              <w:rPr>
                <w:b/>
              </w:rPr>
            </w:pPr>
            <w:r>
              <w:rPr>
                <w:noProof/>
                <w:sz w:val="26"/>
                <w:szCs w:val="26"/>
              </w:rPr>
              <mc:AlternateContent>
                <mc:Choice Requires="wps">
                  <w:drawing>
                    <wp:anchor distT="4294967295" distB="4294967295" distL="114300" distR="114300" simplePos="0" relativeHeight="251656704" behindDoc="0" locked="0" layoutInCell="1" allowOverlap="1" wp14:anchorId="7729342D" wp14:editId="7C94FCAE">
                      <wp:simplePos x="0" y="0"/>
                      <wp:positionH relativeFrom="column">
                        <wp:posOffset>716915</wp:posOffset>
                      </wp:positionH>
                      <wp:positionV relativeFrom="paragraph">
                        <wp:posOffset>204470</wp:posOffset>
                      </wp:positionV>
                      <wp:extent cx="933422"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2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7E07D"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45pt,16.1pt" to="129.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" strokecolor="black [3213]" strokeweight=".25pt">
                      <o:lock v:ext="edit" shapetype="f"/>
                    </v:line>
                  </w:pict>
                </mc:Fallback>
              </mc:AlternateContent>
            </w:r>
            <w:r w:rsidR="0038106D">
              <w:rPr>
                <w:b/>
                <w:sz w:val="26"/>
                <w:szCs w:val="26"/>
              </w:rPr>
              <w:t xml:space="preserve">CÔNG AN </w:t>
            </w:r>
            <w:r w:rsidR="00CF18CB" w:rsidRPr="0065786B">
              <w:rPr>
                <w:b/>
                <w:sz w:val="26"/>
                <w:szCs w:val="26"/>
              </w:rPr>
              <w:t xml:space="preserve">TỈNH </w:t>
            </w:r>
            <w:r w:rsidR="00AC3DCE">
              <w:rPr>
                <w:b/>
                <w:sz w:val="26"/>
                <w:szCs w:val="26"/>
              </w:rPr>
              <w:t>LÂM ĐỒNG</w:t>
            </w:r>
          </w:p>
        </w:tc>
        <w:tc>
          <w:tcPr>
            <w:tcW w:w="5656" w:type="dxa"/>
          </w:tcPr>
          <w:p w14:paraId="022DAD39" w14:textId="77777777" w:rsidR="00C3761D" w:rsidRPr="0065786B" w:rsidRDefault="00C3761D" w:rsidP="00084AE0">
            <w:pPr>
              <w:jc w:val="center"/>
              <w:rPr>
                <w:b/>
                <w:sz w:val="26"/>
              </w:rPr>
            </w:pPr>
            <w:r w:rsidRPr="0065786B">
              <w:rPr>
                <w:b/>
                <w:sz w:val="26"/>
              </w:rPr>
              <w:t>CỘNG HÒA XÃ HỘI CHỦ NGHĨA VIỆT NAM</w:t>
            </w:r>
          </w:p>
          <w:p w14:paraId="2D5B0474" w14:textId="18BDD04D" w:rsidR="00C3761D" w:rsidRPr="0065786B" w:rsidRDefault="008D1013" w:rsidP="00084AE0">
            <w:pPr>
              <w:jc w:val="center"/>
              <w:rPr>
                <w:i/>
                <w:sz w:val="26"/>
              </w:rPr>
            </w:pPr>
            <w:r>
              <w:rPr>
                <w:i/>
                <w:noProof/>
                <w:sz w:val="28"/>
                <w:szCs w:val="28"/>
              </w:rPr>
              <mc:AlternateContent>
                <mc:Choice Requires="wps">
                  <w:drawing>
                    <wp:anchor distT="4294967295" distB="4294967295" distL="114300" distR="114300" simplePos="0" relativeHeight="251657728" behindDoc="0" locked="0" layoutInCell="1" allowOverlap="1" wp14:anchorId="02C38974" wp14:editId="10C47D2F">
                      <wp:simplePos x="0" y="0"/>
                      <wp:positionH relativeFrom="column">
                        <wp:posOffset>635635</wp:posOffset>
                      </wp:positionH>
                      <wp:positionV relativeFrom="paragraph">
                        <wp:posOffset>220980</wp:posOffset>
                      </wp:positionV>
                      <wp:extent cx="218440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87550C"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05pt,17.4pt" to="222.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" strokecolor="black [3213]" strokeweight=".25pt">
                      <o:lock v:ext="edit" shapetype="f"/>
                    </v:line>
                  </w:pict>
                </mc:Fallback>
              </mc:AlternateContent>
            </w:r>
            <w:r w:rsidR="00C3761D" w:rsidRPr="0065786B">
              <w:rPr>
                <w:b/>
                <w:sz w:val="28"/>
                <w:szCs w:val="28"/>
              </w:rPr>
              <w:t>Độc lập - Tự do - Hạnh phúc</w:t>
            </w:r>
          </w:p>
        </w:tc>
      </w:tr>
      <w:tr w:rsidR="0065786B" w:rsidRPr="0065786B" w14:paraId="78C4CF40" w14:textId="77777777" w:rsidTr="0038106D">
        <w:trPr>
          <w:trHeight w:val="435"/>
          <w:jc w:val="center"/>
        </w:trPr>
        <w:tc>
          <w:tcPr>
            <w:tcW w:w="3946" w:type="dxa"/>
          </w:tcPr>
          <w:p w14:paraId="38C5221D" w14:textId="77777777" w:rsidR="00C3761D" w:rsidRPr="0065786B" w:rsidRDefault="00C3761D" w:rsidP="0038106D">
            <w:pPr>
              <w:spacing w:before="120"/>
              <w:jc w:val="center"/>
              <w:rPr>
                <w:sz w:val="26"/>
                <w:szCs w:val="26"/>
              </w:rPr>
            </w:pPr>
            <w:r w:rsidRPr="0065786B">
              <w:rPr>
                <w:sz w:val="26"/>
                <w:szCs w:val="26"/>
              </w:rPr>
              <w:t>Số:         /TTr-</w:t>
            </w:r>
            <w:r w:rsidR="0038106D">
              <w:rPr>
                <w:sz w:val="26"/>
                <w:szCs w:val="26"/>
              </w:rPr>
              <w:t>CAT-PC07</w:t>
            </w:r>
          </w:p>
        </w:tc>
        <w:tc>
          <w:tcPr>
            <w:tcW w:w="5656" w:type="dxa"/>
          </w:tcPr>
          <w:p w14:paraId="7DBA8D1F" w14:textId="285957FC" w:rsidR="00C3761D" w:rsidRPr="0065786B" w:rsidRDefault="00AC3DCE" w:rsidP="00C17627">
            <w:pPr>
              <w:spacing w:before="120"/>
              <w:jc w:val="center"/>
              <w:rPr>
                <w:sz w:val="28"/>
                <w:szCs w:val="28"/>
              </w:rPr>
            </w:pPr>
            <w:r>
              <w:rPr>
                <w:i/>
                <w:sz w:val="28"/>
                <w:szCs w:val="28"/>
              </w:rPr>
              <w:t>Lâm Đồng</w:t>
            </w:r>
            <w:r w:rsidR="00C3761D" w:rsidRPr="0065786B">
              <w:rPr>
                <w:i/>
                <w:sz w:val="28"/>
                <w:szCs w:val="28"/>
              </w:rPr>
              <w:t xml:space="preserve">, ngày      tháng </w:t>
            </w:r>
            <w:r w:rsidR="00161EB4">
              <w:rPr>
                <w:i/>
                <w:sz w:val="28"/>
                <w:szCs w:val="28"/>
              </w:rPr>
              <w:t xml:space="preserve">      </w:t>
            </w:r>
            <w:r w:rsidR="00C3761D" w:rsidRPr="0065786B">
              <w:rPr>
                <w:i/>
                <w:sz w:val="28"/>
                <w:szCs w:val="28"/>
              </w:rPr>
              <w:t xml:space="preserve"> năm </w:t>
            </w:r>
            <w:r w:rsidR="00590FF2">
              <w:rPr>
                <w:i/>
                <w:sz w:val="28"/>
                <w:szCs w:val="28"/>
              </w:rPr>
              <w:t>2026</w:t>
            </w:r>
          </w:p>
        </w:tc>
      </w:tr>
    </w:tbl>
    <w:p w14:paraId="5C981B94" w14:textId="56B52373" w:rsidR="00F35CFD" w:rsidRPr="0065786B" w:rsidRDefault="003E26B0" w:rsidP="0058012A">
      <w:pPr>
        <w:spacing w:before="120"/>
        <w:jc w:val="center"/>
        <w:rPr>
          <w:b/>
          <w:sz w:val="28"/>
          <w:szCs w:val="28"/>
        </w:rPr>
      </w:pPr>
      <w:r>
        <w:rPr>
          <w:b/>
          <w:noProof/>
          <w:sz w:val="28"/>
          <w:szCs w:val="28"/>
        </w:rPr>
        <mc:AlternateContent>
          <mc:Choice Requires="wps">
            <w:drawing>
              <wp:anchor distT="0" distB="0" distL="114300" distR="114300" simplePos="0" relativeHeight="251668480" behindDoc="0" locked="0" layoutInCell="1" allowOverlap="1" wp14:anchorId="7E1DD860" wp14:editId="59EBFACC">
                <wp:simplePos x="0" y="0"/>
                <wp:positionH relativeFrom="column">
                  <wp:posOffset>78105</wp:posOffset>
                </wp:positionH>
                <wp:positionV relativeFrom="paragraph">
                  <wp:posOffset>118745</wp:posOffset>
                </wp:positionV>
                <wp:extent cx="1036320" cy="297180"/>
                <wp:effectExtent l="0" t="0" r="11430" b="26670"/>
                <wp:wrapNone/>
                <wp:docPr id="1593605210" name="Text Box 4"/>
                <wp:cNvGraphicFramePr/>
                <a:graphic xmlns:a="http://schemas.openxmlformats.org/drawingml/2006/main">
                  <a:graphicData uri="http://schemas.microsoft.com/office/word/2010/wordprocessingShape">
                    <wps:wsp>
                      <wps:cNvSpPr txBox="1"/>
                      <wps:spPr>
                        <a:xfrm>
                          <a:off x="0" y="0"/>
                          <a:ext cx="1036320" cy="297180"/>
                        </a:xfrm>
                        <a:prstGeom prst="rect">
                          <a:avLst/>
                        </a:prstGeom>
                        <a:solidFill>
                          <a:schemeClr val="lt1"/>
                        </a:solidFill>
                        <a:ln w="6350">
                          <a:solidFill>
                            <a:prstClr val="black"/>
                          </a:solidFill>
                        </a:ln>
                      </wps:spPr>
                      <wps:txbx>
                        <w:txbxContent>
                          <w:p w14:paraId="45A66C83" w14:textId="1D8DE3EC" w:rsidR="003E26B0" w:rsidRPr="0052091B" w:rsidRDefault="003E26B0" w:rsidP="003E26B0">
                            <w:pPr>
                              <w:jc w:val="center"/>
                              <w:rPr>
                                <w:sz w:val="28"/>
                                <w:szCs w:val="28"/>
                              </w:rPr>
                            </w:pPr>
                            <w:r w:rsidRPr="0052091B">
                              <w:rPr>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1DD860" id="_x0000_t202" coordsize="21600,21600" o:spt="202" path="m,l,21600r21600,l21600,xe">
                <v:stroke joinstyle="miter"/>
                <v:path gradientshapeok="t" o:connecttype="rect"/>
              </v:shapetype>
              <v:shape id="Text Box 4" o:spid="_x0000_s1026" type="#_x0000_t202" style="position:absolute;left:0;text-align:left;margin-left:6.15pt;margin-top:9.35pt;width:81.6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" fillcolor="white [3201]" strokeweight=".5pt">
                <v:textbox>
                  <w:txbxContent>
                    <w:p w14:paraId="45A66C83" w14:textId="1D8DE3EC" w:rsidR="003E26B0" w:rsidRPr="0052091B" w:rsidRDefault="003E26B0" w:rsidP="003E26B0">
                      <w:pPr>
                        <w:jc w:val="center"/>
                        <w:rPr>
                          <w:sz w:val="28"/>
                          <w:szCs w:val="28"/>
                        </w:rPr>
                      </w:pPr>
                      <w:r w:rsidRPr="0052091B">
                        <w:rPr>
                          <w:sz w:val="28"/>
                          <w:szCs w:val="28"/>
                        </w:rPr>
                        <w:t>DỰ THẢO</w:t>
                      </w:r>
                    </w:p>
                  </w:txbxContent>
                </v:textbox>
              </v:shape>
            </w:pict>
          </mc:Fallback>
        </mc:AlternateContent>
      </w:r>
    </w:p>
    <w:p w14:paraId="5266D2A2" w14:textId="77777777" w:rsidR="00626D60" w:rsidRPr="00422E66" w:rsidRDefault="002B243C" w:rsidP="00422E66">
      <w:pPr>
        <w:pStyle w:val="NoSpacing"/>
        <w:jc w:val="center"/>
        <w:rPr>
          <w:rFonts w:ascii="Times New Roman" w:hAnsi="Times New Roman"/>
          <w:b/>
          <w:bCs/>
          <w:sz w:val="28"/>
          <w:szCs w:val="28"/>
        </w:rPr>
      </w:pPr>
      <w:r w:rsidRPr="00422E66">
        <w:rPr>
          <w:rFonts w:ascii="Times New Roman" w:hAnsi="Times New Roman"/>
          <w:b/>
          <w:bCs/>
          <w:sz w:val="28"/>
          <w:szCs w:val="28"/>
        </w:rPr>
        <w:t>TỜ TRÌNH</w:t>
      </w:r>
    </w:p>
    <w:p w14:paraId="4DAB70D6" w14:textId="376447F2" w:rsidR="002B243C" w:rsidRPr="0065786B" w:rsidRDefault="00161EB4" w:rsidP="00B43681">
      <w:pPr>
        <w:jc w:val="center"/>
        <w:rPr>
          <w:b/>
          <w:bCs/>
          <w:sz w:val="28"/>
          <w:szCs w:val="28"/>
        </w:rPr>
      </w:pPr>
      <w:bookmarkStart w:id="0" w:name="_Hlk212103199"/>
      <w:r>
        <w:rPr>
          <w:b/>
          <w:sz w:val="28"/>
          <w:szCs w:val="28"/>
        </w:rPr>
        <w:t>Dự thảo</w:t>
      </w:r>
      <w:r w:rsidR="00B43681" w:rsidRPr="0065786B">
        <w:rPr>
          <w:b/>
          <w:sz w:val="28"/>
          <w:szCs w:val="28"/>
        </w:rPr>
        <w:t xml:space="preserve"> </w:t>
      </w:r>
      <w:r w:rsidR="005A57D9">
        <w:rPr>
          <w:b/>
          <w:sz w:val="28"/>
          <w:szCs w:val="28"/>
        </w:rPr>
        <w:t xml:space="preserve">Nghị quyết </w:t>
      </w:r>
      <w:r w:rsidR="00590FF2">
        <w:rPr>
          <w:b/>
          <w:sz w:val="28"/>
          <w:szCs w:val="28"/>
        </w:rPr>
        <w:t>q</w:t>
      </w:r>
      <w:r w:rsidR="00590FF2" w:rsidRPr="00590FF2">
        <w:rPr>
          <w:b/>
          <w:sz w:val="28"/>
          <w:szCs w:val="28"/>
        </w:rPr>
        <w:t>uy định về xử lý các cơ sở không đảm bảo yêu cầu về phòng cháy và chữa cháy trên địa bàn tỉnh Lâm Đồng đưa vào sử dụng trước ngày luật phòng cháy và chữa cháy số 27/2001/QH10 có hiệu lực</w:t>
      </w:r>
    </w:p>
    <w:bookmarkEnd w:id="0"/>
    <w:p w14:paraId="45148F5E" w14:textId="44FF8700" w:rsidR="00DF18B9" w:rsidRPr="0065786B" w:rsidRDefault="008D1013" w:rsidP="00617076">
      <w:pPr>
        <w:jc w:val="both"/>
        <w:rPr>
          <w:sz w:val="28"/>
          <w:szCs w:val="28"/>
        </w:rPr>
      </w:pPr>
      <w:r>
        <w:rPr>
          <w:noProof/>
          <w:sz w:val="28"/>
          <w:szCs w:val="28"/>
        </w:rPr>
        <mc:AlternateContent>
          <mc:Choice Requires="wps">
            <w:drawing>
              <wp:anchor distT="4294967295" distB="4294967295" distL="114300" distR="114300" simplePos="0" relativeHeight="251667456" behindDoc="0" locked="0" layoutInCell="1" allowOverlap="1" wp14:anchorId="2A7FB536" wp14:editId="16D358BA">
                <wp:simplePos x="0" y="0"/>
                <wp:positionH relativeFrom="column">
                  <wp:posOffset>2113915</wp:posOffset>
                </wp:positionH>
                <wp:positionV relativeFrom="paragraph">
                  <wp:posOffset>55879</wp:posOffset>
                </wp:positionV>
                <wp:extent cx="15824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00C748"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45pt,4.4pt" to="291.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" strokecolor="black [3040]">
                <o:lock v:ext="edit" shapetype="f"/>
              </v:line>
            </w:pict>
          </mc:Fallback>
        </mc:AlternateContent>
      </w:r>
    </w:p>
    <w:p w14:paraId="40CCE9E2" w14:textId="77777777" w:rsidR="006121AD" w:rsidRPr="0065786B" w:rsidRDefault="006121AD" w:rsidP="00617076">
      <w:pPr>
        <w:ind w:firstLine="2835"/>
        <w:rPr>
          <w:sz w:val="20"/>
          <w:szCs w:val="20"/>
        </w:rPr>
      </w:pPr>
    </w:p>
    <w:p w14:paraId="276003B4" w14:textId="77777777" w:rsidR="00AC3DCE" w:rsidRDefault="000F3A65" w:rsidP="00AC3DCE">
      <w:pPr>
        <w:pStyle w:val="NoSpacing"/>
        <w:jc w:val="center"/>
        <w:rPr>
          <w:rFonts w:ascii="Times New Roman" w:hAnsi="Times New Roman"/>
          <w:sz w:val="28"/>
          <w:szCs w:val="28"/>
        </w:rPr>
      </w:pPr>
      <w:r w:rsidRPr="00AC3DCE">
        <w:rPr>
          <w:rFonts w:ascii="Times New Roman" w:hAnsi="Times New Roman"/>
          <w:sz w:val="28"/>
          <w:szCs w:val="28"/>
        </w:rPr>
        <w:t xml:space="preserve">Kính gửi: </w:t>
      </w:r>
      <w:r w:rsidR="0038106D" w:rsidRPr="00AC3DCE">
        <w:rPr>
          <w:rFonts w:ascii="Times New Roman" w:hAnsi="Times New Roman"/>
          <w:sz w:val="28"/>
          <w:szCs w:val="28"/>
        </w:rPr>
        <w:t>Ủy ban</w:t>
      </w:r>
      <w:r w:rsidR="006B234A" w:rsidRPr="00AC3DCE">
        <w:rPr>
          <w:rFonts w:ascii="Times New Roman" w:hAnsi="Times New Roman"/>
          <w:sz w:val="28"/>
          <w:szCs w:val="28"/>
        </w:rPr>
        <w:t xml:space="preserve"> nhân dân tỉnh</w:t>
      </w:r>
      <w:r w:rsidR="00B43681" w:rsidRPr="00AC3DCE">
        <w:rPr>
          <w:rFonts w:ascii="Times New Roman" w:hAnsi="Times New Roman"/>
          <w:sz w:val="28"/>
          <w:szCs w:val="28"/>
        </w:rPr>
        <w:t>.</w:t>
      </w:r>
      <w:bookmarkStart w:id="1" w:name="_Hlk207948381"/>
    </w:p>
    <w:p w14:paraId="272F516B" w14:textId="77777777" w:rsidR="00AC3DCE" w:rsidRPr="00AC3DCE" w:rsidRDefault="00AC3DCE" w:rsidP="00AC3DCE">
      <w:pPr>
        <w:pStyle w:val="NoSpacing"/>
        <w:jc w:val="center"/>
        <w:rPr>
          <w:rFonts w:ascii="Times New Roman" w:hAnsi="Times New Roman"/>
          <w:sz w:val="28"/>
          <w:szCs w:val="28"/>
        </w:rPr>
      </w:pPr>
    </w:p>
    <w:p w14:paraId="4D772532" w14:textId="69BB1E98" w:rsidR="00F862A7" w:rsidRPr="003E26B0" w:rsidRDefault="008D1013" w:rsidP="003E26B0">
      <w:pPr>
        <w:pStyle w:val="NoSpacing"/>
        <w:spacing w:before="120" w:after="120" w:line="264" w:lineRule="auto"/>
        <w:ind w:firstLine="567"/>
        <w:jc w:val="both"/>
        <w:rPr>
          <w:rFonts w:ascii="Times New Roman" w:hAnsi="Times New Roman"/>
          <w:sz w:val="28"/>
          <w:szCs w:val="28"/>
        </w:rPr>
      </w:pPr>
      <w:bookmarkStart w:id="2" w:name="_Hlk212103234"/>
      <w:bookmarkStart w:id="3" w:name="_Hlk212972391"/>
      <w:bookmarkStart w:id="4" w:name="_Hlk228279247"/>
      <w:r w:rsidRPr="003E26B0">
        <w:rPr>
          <w:rFonts w:ascii="Times New Roman" w:hAnsi="Times New Roman"/>
          <w:sz w:val="28"/>
          <w:szCs w:val="28"/>
        </w:rPr>
        <w:t>Thực hiện quy định của Luật Ban hành văn bản quy phạm pháp luật ngày 19/02/2025</w:t>
      </w:r>
      <w:r w:rsidRPr="003E26B0">
        <w:rPr>
          <w:rFonts w:ascii="Times New Roman" w:hAnsi="Times New Roman"/>
          <w:sz w:val="28"/>
          <w:szCs w:val="28"/>
          <w:lang w:eastAsia="vi-VN" w:bidi="vi-VN"/>
        </w:rPr>
        <w:t xml:space="preserve"> và Nghị định số 78/2025/NĐ-CP ngày 01/4/2025 của Chính phủ quy định chi tiết một số điều và biện pháp để tổ chức, hướng dẫn thi hành Luật Ban hành văn bản quy phạm pháp luật</w:t>
      </w:r>
      <w:bookmarkEnd w:id="1"/>
      <w:bookmarkEnd w:id="2"/>
      <w:r w:rsidR="00285B06" w:rsidRPr="003E26B0">
        <w:rPr>
          <w:rFonts w:ascii="Times New Roman" w:hAnsi="Times New Roman"/>
          <w:sz w:val="28"/>
          <w:szCs w:val="28"/>
          <w:lang w:eastAsia="vi-VN" w:bidi="vi-VN"/>
        </w:rPr>
        <w:t xml:space="preserve"> và Luật PCCC và CNCH số 55/2024/QH15 ngày 29/11/2024</w:t>
      </w:r>
      <w:r w:rsidR="00A0499D" w:rsidRPr="003E26B0">
        <w:rPr>
          <w:rFonts w:ascii="Times New Roman" w:hAnsi="Times New Roman"/>
          <w:sz w:val="28"/>
          <w:szCs w:val="28"/>
        </w:rPr>
        <w:t>,</w:t>
      </w:r>
      <w:r w:rsidR="009E1787" w:rsidRPr="003E26B0">
        <w:rPr>
          <w:rFonts w:ascii="Times New Roman" w:hAnsi="Times New Roman"/>
          <w:sz w:val="28"/>
          <w:szCs w:val="28"/>
        </w:rPr>
        <w:t xml:space="preserve"> </w:t>
      </w:r>
      <w:r w:rsidR="0038106D" w:rsidRPr="003E26B0">
        <w:rPr>
          <w:rFonts w:ascii="Times New Roman" w:hAnsi="Times New Roman"/>
          <w:sz w:val="28"/>
          <w:szCs w:val="28"/>
        </w:rPr>
        <w:t>Công an</w:t>
      </w:r>
      <w:r w:rsidR="009D2786" w:rsidRPr="003E26B0">
        <w:rPr>
          <w:rFonts w:ascii="Times New Roman" w:hAnsi="Times New Roman"/>
          <w:sz w:val="28"/>
          <w:szCs w:val="28"/>
        </w:rPr>
        <w:t xml:space="preserve"> tỉnh </w:t>
      </w:r>
      <w:r w:rsidR="006B234A" w:rsidRPr="003E26B0">
        <w:rPr>
          <w:rFonts w:ascii="Times New Roman" w:hAnsi="Times New Roman"/>
          <w:sz w:val="28"/>
          <w:szCs w:val="28"/>
        </w:rPr>
        <w:t xml:space="preserve">kính trình </w:t>
      </w:r>
      <w:r w:rsidR="0038106D" w:rsidRPr="003E26B0">
        <w:rPr>
          <w:rFonts w:ascii="Times New Roman" w:hAnsi="Times New Roman"/>
          <w:sz w:val="28"/>
          <w:szCs w:val="28"/>
        </w:rPr>
        <w:t>Ủy ban</w:t>
      </w:r>
      <w:r w:rsidR="006B234A" w:rsidRPr="003E26B0">
        <w:rPr>
          <w:rFonts w:ascii="Times New Roman" w:hAnsi="Times New Roman"/>
          <w:sz w:val="28"/>
          <w:szCs w:val="28"/>
        </w:rPr>
        <w:t xml:space="preserve"> nhân dân tỉnh </w:t>
      </w:r>
      <w:r w:rsidR="00F40759" w:rsidRPr="003E26B0">
        <w:rPr>
          <w:rFonts w:ascii="Times New Roman" w:hAnsi="Times New Roman"/>
          <w:sz w:val="28"/>
          <w:szCs w:val="28"/>
        </w:rPr>
        <w:t xml:space="preserve">dự thảo </w:t>
      </w:r>
      <w:r w:rsidR="005A57D9" w:rsidRPr="003E26B0">
        <w:rPr>
          <w:rFonts w:ascii="Times New Roman" w:hAnsi="Times New Roman"/>
          <w:sz w:val="28"/>
          <w:szCs w:val="28"/>
        </w:rPr>
        <w:t xml:space="preserve">Nghị quyết </w:t>
      </w:r>
      <w:r w:rsidR="007B5E97" w:rsidRPr="003E26B0">
        <w:rPr>
          <w:rFonts w:ascii="Times New Roman" w:hAnsi="Times New Roman"/>
          <w:sz w:val="28"/>
          <w:szCs w:val="28"/>
        </w:rPr>
        <w:t xml:space="preserve">quy định về xử lý các cơ sở không đảm bảo yêu cầu về phòng cháy và chữa cháy trên địa bàn tỉnh Lâm Đồng đưa vào sử dụng trước ngày luật phòng cháy và chữa cháy số 27/2001/QH10 có hiệu lực </w:t>
      </w:r>
      <w:r w:rsidR="00FC0775" w:rsidRPr="003E26B0">
        <w:rPr>
          <w:rFonts w:ascii="Times New Roman" w:hAnsi="Times New Roman"/>
          <w:sz w:val="28"/>
          <w:szCs w:val="28"/>
        </w:rPr>
        <w:t>như sau:</w:t>
      </w:r>
    </w:p>
    <w:p w14:paraId="766E7DF4" w14:textId="77777777" w:rsidR="008D1013" w:rsidRPr="003E26B0" w:rsidRDefault="008D1013" w:rsidP="003E26B0">
      <w:pPr>
        <w:widowControl w:val="0"/>
        <w:spacing w:before="120" w:after="120" w:line="264" w:lineRule="auto"/>
        <w:ind w:firstLine="567"/>
        <w:jc w:val="both"/>
        <w:rPr>
          <w:b/>
          <w:sz w:val="28"/>
          <w:szCs w:val="28"/>
        </w:rPr>
      </w:pPr>
      <w:bookmarkStart w:id="5" w:name="_Hlk214466719"/>
      <w:r w:rsidRPr="003E26B0">
        <w:rPr>
          <w:b/>
          <w:sz w:val="28"/>
          <w:szCs w:val="28"/>
        </w:rPr>
        <w:t>I. SỰ CẦN THIẾT BAN HÀNH NGHỊ QUYẾT</w:t>
      </w:r>
    </w:p>
    <w:bookmarkEnd w:id="3"/>
    <w:p w14:paraId="4C03C053" w14:textId="77777777" w:rsidR="001950B5" w:rsidRPr="003E26B0" w:rsidRDefault="001950B5" w:rsidP="003E26B0">
      <w:pPr>
        <w:widowControl w:val="0"/>
        <w:tabs>
          <w:tab w:val="left" w:pos="4215"/>
          <w:tab w:val="left" w:leader="dot" w:pos="8902"/>
        </w:tabs>
        <w:spacing w:before="120" w:after="120" w:line="264" w:lineRule="auto"/>
        <w:ind w:firstLine="567"/>
        <w:jc w:val="both"/>
        <w:rPr>
          <w:b/>
          <w:sz w:val="28"/>
          <w:szCs w:val="28"/>
        </w:rPr>
      </w:pPr>
      <w:r w:rsidRPr="003E26B0">
        <w:rPr>
          <w:b/>
          <w:sz w:val="28"/>
          <w:szCs w:val="28"/>
        </w:rPr>
        <w:t>1. Cơ sở chính trị, pháp lý</w:t>
      </w:r>
    </w:p>
    <w:p w14:paraId="46F615FB" w14:textId="77777777" w:rsidR="001950B5" w:rsidRPr="003E26B0" w:rsidRDefault="001950B5" w:rsidP="003E26B0">
      <w:pPr>
        <w:widowControl w:val="0"/>
        <w:tabs>
          <w:tab w:val="left" w:pos="4215"/>
          <w:tab w:val="left" w:leader="dot" w:pos="8902"/>
        </w:tabs>
        <w:spacing w:before="120" w:after="120" w:line="264" w:lineRule="auto"/>
        <w:ind w:firstLine="567"/>
        <w:jc w:val="both"/>
        <w:rPr>
          <w:b/>
          <w:sz w:val="28"/>
          <w:szCs w:val="28"/>
        </w:rPr>
      </w:pPr>
      <w:r w:rsidRPr="003E26B0">
        <w:rPr>
          <w:b/>
          <w:sz w:val="28"/>
          <w:szCs w:val="28"/>
        </w:rPr>
        <w:t>a) Cơ sở chính trị</w:t>
      </w:r>
    </w:p>
    <w:p w14:paraId="69B61240" w14:textId="77777777" w:rsidR="001950B5" w:rsidRPr="003E26B0" w:rsidRDefault="001950B5" w:rsidP="003E26B0">
      <w:pPr>
        <w:widowControl w:val="0"/>
        <w:autoSpaceDE w:val="0"/>
        <w:autoSpaceDN w:val="0"/>
        <w:adjustRightInd w:val="0"/>
        <w:spacing w:before="120" w:after="120" w:line="264" w:lineRule="auto"/>
        <w:ind w:firstLine="567"/>
        <w:jc w:val="both"/>
        <w:rPr>
          <w:sz w:val="28"/>
          <w:szCs w:val="28"/>
          <w:highlight w:val="white"/>
        </w:rPr>
      </w:pPr>
      <w:r w:rsidRPr="003E26B0">
        <w:rPr>
          <w:sz w:val="28"/>
          <w:szCs w:val="28"/>
          <w:highlight w:val="white"/>
        </w:rPr>
        <w:t>- Văn kiện Đại hội XIII của Đảng</w:t>
      </w:r>
      <w:r w:rsidRPr="003E26B0">
        <w:rPr>
          <w:b/>
          <w:bCs/>
          <w:sz w:val="28"/>
          <w:szCs w:val="28"/>
          <w:highlight w:val="white"/>
        </w:rPr>
        <w:t> </w:t>
      </w:r>
      <w:r w:rsidRPr="003E26B0">
        <w:rPr>
          <w:sz w:val="28"/>
          <w:szCs w:val="28"/>
          <w:highlight w:val="white"/>
        </w:rPr>
        <w:t>xác định: T</w:t>
      </w:r>
      <w:r w:rsidRPr="003E26B0">
        <w:rPr>
          <w:sz w:val="28"/>
          <w:szCs w:val="28"/>
        </w:rPr>
        <w:t>ăng cường công tác phòng, chống cháy, nổ và tìm kiếm cứu nạn, cứu hộ (CNCH); ứng phó kịp thời, hiệu quả với các đe doạ an ninh phi truyền thống, nhất là nhiệm vụ CNCH, phòng, chống thiên tai, dịch bệnh; bảo đảm an ninh xã hội, an ninh con người</w:t>
      </w:r>
      <w:r w:rsidRPr="003E26B0">
        <w:rPr>
          <w:sz w:val="28"/>
          <w:szCs w:val="28"/>
          <w:highlight w:val="white"/>
        </w:rPr>
        <w:t>;</w:t>
      </w:r>
    </w:p>
    <w:p w14:paraId="08E719D0" w14:textId="77777777" w:rsidR="001950B5" w:rsidRPr="003E26B0" w:rsidRDefault="001950B5" w:rsidP="003E26B0">
      <w:pPr>
        <w:widowControl w:val="0"/>
        <w:autoSpaceDE w:val="0"/>
        <w:autoSpaceDN w:val="0"/>
        <w:adjustRightInd w:val="0"/>
        <w:spacing w:before="120" w:after="120" w:line="264" w:lineRule="auto"/>
        <w:ind w:firstLine="567"/>
        <w:jc w:val="both"/>
        <w:rPr>
          <w:sz w:val="28"/>
          <w:szCs w:val="28"/>
          <w:highlight w:val="white"/>
        </w:rPr>
      </w:pPr>
      <w:r w:rsidRPr="003E26B0">
        <w:rPr>
          <w:sz w:val="28"/>
          <w:szCs w:val="28"/>
          <w:highlight w:val="white"/>
        </w:rPr>
        <w:t>- Kết luận số 02-KL/TW ngày 18/5/2021 của Ban Bí thư về tiếp tục thực hiện Chỉ thị số 47-CT/TW của Ban Bí thư về tăng cường sự lãnh đạo của Đảng đối với công tác phòng cháy, chữa cháy;</w:t>
      </w:r>
    </w:p>
    <w:p w14:paraId="24D5FE01" w14:textId="77777777" w:rsidR="001950B5" w:rsidRPr="003E26B0" w:rsidRDefault="001950B5" w:rsidP="003E26B0">
      <w:pPr>
        <w:widowControl w:val="0"/>
        <w:autoSpaceDE w:val="0"/>
        <w:autoSpaceDN w:val="0"/>
        <w:adjustRightInd w:val="0"/>
        <w:spacing w:before="120" w:after="120" w:line="264" w:lineRule="auto"/>
        <w:ind w:firstLine="567"/>
        <w:jc w:val="both"/>
        <w:rPr>
          <w:sz w:val="28"/>
          <w:szCs w:val="28"/>
        </w:rPr>
      </w:pPr>
      <w:r w:rsidRPr="003E26B0">
        <w:rPr>
          <w:sz w:val="28"/>
          <w:szCs w:val="28"/>
          <w:highlight w:val="white"/>
        </w:rPr>
        <w:t xml:space="preserve">- </w:t>
      </w:r>
      <w:r w:rsidRPr="003E26B0">
        <w:rPr>
          <w:sz w:val="28"/>
          <w:szCs w:val="28"/>
        </w:rPr>
        <w:t>Kết luận số 19-KL/TW ngày 14/10/2021 của Bộ Chính trị về định hướng Chương trình xây dựng pháp luật nhiệm kỳ Quốc hội khóa XV; Đề án số 292-ĐA/ĐĐQH15 ngày 20/10/2021 của Đảng đoàn Quốc hội về Định hướng Chương trình xây dựng pháp luật nhiệm kỳ Quốc hội khóa XV (2021-2026) đề ra nhiệm vụ xây dựng dự án luật điều chỉnh về phòng cháy, chữa cháy (PCCC) và CNCH;</w:t>
      </w:r>
    </w:p>
    <w:p w14:paraId="407E441B" w14:textId="77777777" w:rsidR="001950B5" w:rsidRPr="003E26B0" w:rsidRDefault="001950B5" w:rsidP="003E26B0">
      <w:pPr>
        <w:widowControl w:val="0"/>
        <w:autoSpaceDE w:val="0"/>
        <w:autoSpaceDN w:val="0"/>
        <w:adjustRightInd w:val="0"/>
        <w:spacing w:before="120" w:after="120" w:line="264" w:lineRule="auto"/>
        <w:ind w:firstLine="567"/>
        <w:jc w:val="both"/>
        <w:rPr>
          <w:sz w:val="28"/>
          <w:szCs w:val="28"/>
        </w:rPr>
      </w:pPr>
      <w:r w:rsidRPr="003E26B0">
        <w:rPr>
          <w:sz w:val="28"/>
          <w:szCs w:val="28"/>
        </w:rPr>
        <w:t>- Chỉ thị số 01/CT-TTg ngày 03/01/2023 của Thủ tướng Chính phủ về tăng cường công tác phòng cháy, chữa cháy trong tình hình mới.</w:t>
      </w:r>
    </w:p>
    <w:p w14:paraId="47078E2F" w14:textId="77777777" w:rsidR="001950B5" w:rsidRPr="003E26B0" w:rsidRDefault="001950B5" w:rsidP="003E26B0">
      <w:pPr>
        <w:widowControl w:val="0"/>
        <w:tabs>
          <w:tab w:val="left" w:pos="4215"/>
          <w:tab w:val="left" w:leader="dot" w:pos="8902"/>
        </w:tabs>
        <w:spacing w:before="120" w:after="120" w:line="264" w:lineRule="auto"/>
        <w:ind w:firstLine="567"/>
        <w:jc w:val="both"/>
        <w:rPr>
          <w:b/>
          <w:sz w:val="28"/>
          <w:szCs w:val="28"/>
        </w:rPr>
      </w:pPr>
      <w:r w:rsidRPr="003E26B0">
        <w:rPr>
          <w:b/>
          <w:sz w:val="28"/>
          <w:szCs w:val="28"/>
        </w:rPr>
        <w:t>b) Cơ sở pháp lý</w:t>
      </w:r>
    </w:p>
    <w:p w14:paraId="07E67AC4" w14:textId="77777777" w:rsidR="001950B5" w:rsidRPr="003E26B0" w:rsidRDefault="001950B5" w:rsidP="003E26B0">
      <w:pPr>
        <w:widowControl w:val="0"/>
        <w:tabs>
          <w:tab w:val="left" w:pos="4215"/>
          <w:tab w:val="left" w:leader="dot" w:pos="8902"/>
        </w:tabs>
        <w:spacing w:before="120" w:after="120" w:line="264" w:lineRule="auto"/>
        <w:ind w:firstLine="567"/>
        <w:jc w:val="both"/>
        <w:rPr>
          <w:sz w:val="28"/>
          <w:szCs w:val="28"/>
        </w:rPr>
      </w:pPr>
      <w:bookmarkStart w:id="6" w:name="_Hlk212023251"/>
      <w:r w:rsidRPr="003E26B0">
        <w:rPr>
          <w:sz w:val="28"/>
          <w:szCs w:val="28"/>
        </w:rPr>
        <w:lastRenderedPageBreak/>
        <w:t>- Căn cứ Luật Tổ chức chính quyền địa phương số 72/2025/QH15;</w:t>
      </w:r>
    </w:p>
    <w:p w14:paraId="1C92FCD2" w14:textId="1C177C2B" w:rsidR="001950B5" w:rsidRPr="003E26B0" w:rsidRDefault="001950B5" w:rsidP="003E26B0">
      <w:pPr>
        <w:widowControl w:val="0"/>
        <w:tabs>
          <w:tab w:val="left" w:pos="4215"/>
          <w:tab w:val="left" w:leader="dot" w:pos="8902"/>
        </w:tabs>
        <w:spacing w:before="120" w:after="120" w:line="264" w:lineRule="auto"/>
        <w:ind w:firstLine="567"/>
        <w:jc w:val="both"/>
        <w:rPr>
          <w:i/>
          <w:sz w:val="28"/>
          <w:szCs w:val="28"/>
        </w:rPr>
      </w:pPr>
      <w:r w:rsidRPr="003E26B0">
        <w:rPr>
          <w:sz w:val="28"/>
          <w:szCs w:val="28"/>
        </w:rPr>
        <w:t xml:space="preserve">- Căn cứ khoản </w:t>
      </w:r>
      <w:r w:rsidR="00EE460C" w:rsidRPr="003E26B0">
        <w:rPr>
          <w:sz w:val="28"/>
          <w:szCs w:val="28"/>
        </w:rPr>
        <w:t>5</w:t>
      </w:r>
      <w:r w:rsidRPr="003E26B0">
        <w:rPr>
          <w:sz w:val="28"/>
          <w:szCs w:val="28"/>
        </w:rPr>
        <w:t xml:space="preserve"> Điều </w:t>
      </w:r>
      <w:r w:rsidR="00EE460C" w:rsidRPr="003E26B0">
        <w:rPr>
          <w:sz w:val="28"/>
          <w:szCs w:val="28"/>
        </w:rPr>
        <w:t>55</w:t>
      </w:r>
      <w:r w:rsidRPr="003E26B0">
        <w:rPr>
          <w:sz w:val="28"/>
          <w:szCs w:val="28"/>
        </w:rPr>
        <w:t xml:space="preserve"> của Luật PCCC và CNCH số 55/2024/QH15 ngày 29/11/2024 quy định: </w:t>
      </w:r>
      <w:r w:rsidRPr="003E26B0">
        <w:rPr>
          <w:i/>
          <w:sz w:val="28"/>
          <w:szCs w:val="28"/>
        </w:rPr>
        <w:t>“</w:t>
      </w:r>
      <w:r w:rsidR="00EE460C" w:rsidRPr="003E26B0">
        <w:rPr>
          <w:i/>
          <w:sz w:val="28"/>
          <w:szCs w:val="28"/>
        </w:rPr>
        <w:t>Cơ sở không bảo đảm yêu cầu về phòng cháy và chữa cháy được đưa vào sử dụng trước ngày Luật Phòng cháy và chữa cháy số 27/2001/QH10 có hiệu lực thi hành đã có quy định về giải pháp xử lý của Hội đồng nhân dân cấp tỉnh thì tiếp tục thực hiện theo Nghị quyết của Hội đồng nhân dân cấp tỉnh đã ban hành và phải hoàn thành việc khắc phục các yêu cầu bảo đảm an toàn về phòng cháy và chữa cháy</w:t>
      </w:r>
      <w:r w:rsidRPr="003E26B0">
        <w:rPr>
          <w:i/>
          <w:sz w:val="28"/>
          <w:szCs w:val="28"/>
        </w:rPr>
        <w:t>”.</w:t>
      </w:r>
    </w:p>
    <w:p w14:paraId="7BD57E11" w14:textId="120079FA" w:rsidR="005E0E5F" w:rsidRPr="003E26B0" w:rsidRDefault="00AA4C9D" w:rsidP="003E26B0">
      <w:pPr>
        <w:widowControl w:val="0"/>
        <w:tabs>
          <w:tab w:val="left" w:pos="4215"/>
          <w:tab w:val="left" w:leader="dot" w:pos="8902"/>
        </w:tabs>
        <w:spacing w:before="120" w:after="120" w:line="264" w:lineRule="auto"/>
        <w:ind w:firstLine="567"/>
        <w:jc w:val="both"/>
        <w:rPr>
          <w:iCs/>
          <w:sz w:val="28"/>
          <w:szCs w:val="28"/>
        </w:rPr>
      </w:pPr>
      <w:r w:rsidRPr="003E26B0">
        <w:rPr>
          <w:iCs/>
          <w:sz w:val="28"/>
          <w:szCs w:val="28"/>
        </w:rPr>
        <w:t>- Căn cứ Nghị quyết số 214/2020/NQ-HĐND ngày 10/12/2020 của Hội đồng nhân dân tỉnh Lâm Đồng về quy định về xử lý các cơ sở không đảm bảo yêu cầu về Phòng cháy và chữa cháy trên địa bàn tỉnh Lâm Đồng đưa vào sử dụng trước ngày Luật Phòng cháy và chữa cháy số 27/2001/QH10 có hiệu lực.</w:t>
      </w:r>
    </w:p>
    <w:p w14:paraId="35046CF5" w14:textId="09996E03" w:rsidR="00AA4C9D" w:rsidRPr="003E26B0" w:rsidRDefault="00AA4C9D" w:rsidP="003E26B0">
      <w:pPr>
        <w:widowControl w:val="0"/>
        <w:tabs>
          <w:tab w:val="left" w:pos="4215"/>
          <w:tab w:val="left" w:leader="dot" w:pos="8902"/>
        </w:tabs>
        <w:spacing w:before="120" w:after="120" w:line="264" w:lineRule="auto"/>
        <w:ind w:firstLine="567"/>
        <w:jc w:val="both"/>
        <w:rPr>
          <w:iCs/>
          <w:sz w:val="28"/>
          <w:szCs w:val="28"/>
        </w:rPr>
      </w:pPr>
      <w:r w:rsidRPr="003E26B0">
        <w:rPr>
          <w:iCs/>
          <w:sz w:val="28"/>
          <w:szCs w:val="28"/>
        </w:rPr>
        <w:t>- Căn cứ Nghị quyết số 108/2022/NQ-HĐND ngày 08/7/2022 của Hội đồng nhân dân tỉnh Lâm Đồng quy định về sửa đổi, bổ sung một số điều của Nghị quyết số 214/2020/NQ-HĐND ngày 10/12/2020.</w:t>
      </w:r>
    </w:p>
    <w:bookmarkEnd w:id="6"/>
    <w:p w14:paraId="4DF9D1C4" w14:textId="77777777" w:rsidR="001950B5" w:rsidRPr="003E26B0" w:rsidRDefault="001950B5" w:rsidP="003E26B0">
      <w:pPr>
        <w:widowControl w:val="0"/>
        <w:tabs>
          <w:tab w:val="left" w:pos="4215"/>
          <w:tab w:val="left" w:leader="dot" w:pos="8902"/>
        </w:tabs>
        <w:spacing w:before="120" w:after="120" w:line="264" w:lineRule="auto"/>
        <w:ind w:firstLine="567"/>
        <w:jc w:val="both"/>
        <w:rPr>
          <w:b/>
          <w:sz w:val="28"/>
          <w:szCs w:val="28"/>
        </w:rPr>
      </w:pPr>
      <w:r w:rsidRPr="003E26B0">
        <w:rPr>
          <w:b/>
          <w:sz w:val="28"/>
          <w:szCs w:val="28"/>
        </w:rPr>
        <w:t>2. Cơ sở thực tiễn</w:t>
      </w:r>
    </w:p>
    <w:p w14:paraId="39DB010C" w14:textId="77777777" w:rsidR="002C4C5E" w:rsidRPr="003E26B0" w:rsidRDefault="001A3739" w:rsidP="003E26B0">
      <w:pPr>
        <w:widowControl w:val="0"/>
        <w:spacing w:before="120" w:after="120" w:line="264" w:lineRule="auto"/>
        <w:ind w:firstLine="567"/>
        <w:jc w:val="both"/>
        <w:rPr>
          <w:sz w:val="28"/>
          <w:szCs w:val="28"/>
        </w:rPr>
      </w:pPr>
      <w:bookmarkStart w:id="7" w:name="_Hlk212103266"/>
      <w:bookmarkStart w:id="8" w:name="_Hlk212103340"/>
      <w:r w:rsidRPr="003E26B0">
        <w:rPr>
          <w:sz w:val="28"/>
          <w:szCs w:val="28"/>
        </w:rPr>
        <w:t>Qua 05 năm triển khai thực hiện Nghị quyết số 214/2020/NQ-HĐND, 03 năm thực hiện Nghị quyết số 108/2022/NQ-HĐND cho đến nay đã khắc phục được 83/161 cơ sở (đạt 51,55%) không đảm bảo yêu cầu về PCCC đưa vào sử dụng trước Luật PCCC số 27/2001/QH10 có hiệu lực, 01/161 cơ sở có chủ trương di dời.</w:t>
      </w:r>
    </w:p>
    <w:p w14:paraId="49A68F6D" w14:textId="64B77888" w:rsidR="00756276" w:rsidRPr="00030043" w:rsidRDefault="002C4C5E" w:rsidP="003E26B0">
      <w:pPr>
        <w:widowControl w:val="0"/>
        <w:spacing w:before="120" w:after="120" w:line="264" w:lineRule="auto"/>
        <w:ind w:firstLine="567"/>
        <w:jc w:val="both"/>
        <w:rPr>
          <w:sz w:val="28"/>
          <w:szCs w:val="28"/>
        </w:rPr>
      </w:pPr>
      <w:r w:rsidRPr="003E26B0">
        <w:rPr>
          <w:sz w:val="28"/>
          <w:szCs w:val="28"/>
        </w:rPr>
        <w:t>Hiện nay</w:t>
      </w:r>
      <w:r w:rsidR="00823B09" w:rsidRPr="003E26B0">
        <w:rPr>
          <w:sz w:val="28"/>
          <w:szCs w:val="28"/>
        </w:rPr>
        <w:t xml:space="preserve">, trên địa bàn tỉnh </w:t>
      </w:r>
      <w:r w:rsidRPr="003E26B0">
        <w:rPr>
          <w:sz w:val="28"/>
          <w:szCs w:val="28"/>
        </w:rPr>
        <w:t>còn</w:t>
      </w:r>
      <w:r w:rsidR="00823B09" w:rsidRPr="003E26B0">
        <w:rPr>
          <w:sz w:val="28"/>
          <w:szCs w:val="28"/>
        </w:rPr>
        <w:t xml:space="preserve"> </w:t>
      </w:r>
      <w:r w:rsidR="00756276" w:rsidRPr="003E26B0">
        <w:rPr>
          <w:sz w:val="28"/>
          <w:szCs w:val="28"/>
        </w:rPr>
        <w:t>77</w:t>
      </w:r>
      <w:r w:rsidR="00823B09" w:rsidRPr="003E26B0">
        <w:rPr>
          <w:sz w:val="28"/>
          <w:szCs w:val="28"/>
        </w:rPr>
        <w:t xml:space="preserve"> cơ sở không đảm bảo yêu cầu về phòng cháy và chữa cháy đã đưa vào sử dụng trước khi Luật Phòng cháy và chữa cháy số 27/2001/QH10 có hiệu lực, các cơ sở này chủ yếu chưa đảm bảo về: Hệ thống kỹ thuật về phòng cháy và chữa cháy (</w:t>
      </w:r>
      <w:r w:rsidR="00080103" w:rsidRPr="003E26B0">
        <w:rPr>
          <w:sz w:val="28"/>
          <w:szCs w:val="28"/>
        </w:rPr>
        <w:t>75</w:t>
      </w:r>
      <w:r w:rsidR="00823B09" w:rsidRPr="003E26B0">
        <w:rPr>
          <w:sz w:val="28"/>
          <w:szCs w:val="28"/>
        </w:rPr>
        <w:t>/</w:t>
      </w:r>
      <w:r w:rsidR="00080103" w:rsidRPr="003E26B0">
        <w:rPr>
          <w:sz w:val="28"/>
          <w:szCs w:val="28"/>
        </w:rPr>
        <w:t>77</w:t>
      </w:r>
      <w:r w:rsidR="00823B09" w:rsidRPr="003E26B0">
        <w:rPr>
          <w:sz w:val="28"/>
          <w:szCs w:val="28"/>
        </w:rPr>
        <w:t xml:space="preserve"> cơ sở chiếm </w:t>
      </w:r>
      <w:r w:rsidR="00301616" w:rsidRPr="003E26B0">
        <w:rPr>
          <w:sz w:val="28"/>
          <w:szCs w:val="28"/>
        </w:rPr>
        <w:t>97,4</w:t>
      </w:r>
      <w:r w:rsidR="00823B09" w:rsidRPr="003E26B0">
        <w:rPr>
          <w:sz w:val="28"/>
          <w:szCs w:val="28"/>
        </w:rPr>
        <w:t>%), giao thông phục vụ chữa cháy (</w:t>
      </w:r>
      <w:r w:rsidR="00080103" w:rsidRPr="003E26B0">
        <w:rPr>
          <w:sz w:val="28"/>
          <w:szCs w:val="28"/>
        </w:rPr>
        <w:t>01</w:t>
      </w:r>
      <w:r w:rsidR="00823B09" w:rsidRPr="003E26B0">
        <w:rPr>
          <w:sz w:val="28"/>
          <w:szCs w:val="28"/>
        </w:rPr>
        <w:t>/</w:t>
      </w:r>
      <w:r w:rsidR="00080103" w:rsidRPr="003E26B0">
        <w:rPr>
          <w:sz w:val="28"/>
          <w:szCs w:val="28"/>
        </w:rPr>
        <w:t>77</w:t>
      </w:r>
      <w:r w:rsidR="00823B09" w:rsidRPr="003E26B0">
        <w:rPr>
          <w:sz w:val="28"/>
          <w:szCs w:val="28"/>
        </w:rPr>
        <w:t xml:space="preserve"> cơ sở chiếm </w:t>
      </w:r>
      <w:r w:rsidR="00301616" w:rsidRPr="003E26B0">
        <w:rPr>
          <w:sz w:val="28"/>
          <w:szCs w:val="28"/>
        </w:rPr>
        <w:t>1,3</w:t>
      </w:r>
      <w:r w:rsidR="00823B09" w:rsidRPr="003E26B0">
        <w:rPr>
          <w:sz w:val="28"/>
          <w:szCs w:val="28"/>
        </w:rPr>
        <w:t>%), không đủ điều kiện về khoảng cách an toàn phòng cháy và chữa cháy (</w:t>
      </w:r>
      <w:r w:rsidR="00080103" w:rsidRPr="003E26B0">
        <w:rPr>
          <w:sz w:val="28"/>
          <w:szCs w:val="28"/>
        </w:rPr>
        <w:t>01</w:t>
      </w:r>
      <w:r w:rsidR="00823B09" w:rsidRPr="003E26B0">
        <w:rPr>
          <w:sz w:val="28"/>
          <w:szCs w:val="28"/>
        </w:rPr>
        <w:t>/</w:t>
      </w:r>
      <w:r w:rsidR="00080103" w:rsidRPr="003E26B0">
        <w:rPr>
          <w:sz w:val="28"/>
          <w:szCs w:val="28"/>
        </w:rPr>
        <w:t>77</w:t>
      </w:r>
      <w:r w:rsidR="00823B09" w:rsidRPr="003E26B0">
        <w:rPr>
          <w:sz w:val="28"/>
          <w:szCs w:val="28"/>
        </w:rPr>
        <w:t xml:space="preserve"> cơ sở chiếm </w:t>
      </w:r>
      <w:r w:rsidR="00301616" w:rsidRPr="003E26B0">
        <w:rPr>
          <w:sz w:val="28"/>
          <w:szCs w:val="28"/>
        </w:rPr>
        <w:t>1,3</w:t>
      </w:r>
      <w:r w:rsidR="00823B09" w:rsidRPr="003E26B0">
        <w:rPr>
          <w:sz w:val="28"/>
          <w:szCs w:val="28"/>
        </w:rPr>
        <w:t xml:space="preserve">%), </w:t>
      </w:r>
      <w:r w:rsidR="00080103" w:rsidRPr="003E26B0">
        <w:rPr>
          <w:sz w:val="28"/>
          <w:szCs w:val="28"/>
        </w:rPr>
        <w:t>Bậc chịu lửa, bố trí công năng</w:t>
      </w:r>
      <w:r w:rsidR="00823B09" w:rsidRPr="003E26B0">
        <w:rPr>
          <w:sz w:val="28"/>
          <w:szCs w:val="28"/>
        </w:rPr>
        <w:t xml:space="preserve"> (</w:t>
      </w:r>
      <w:r w:rsidR="00080103" w:rsidRPr="003E26B0">
        <w:rPr>
          <w:sz w:val="28"/>
          <w:szCs w:val="28"/>
        </w:rPr>
        <w:t>01</w:t>
      </w:r>
      <w:r w:rsidR="00823B09" w:rsidRPr="003E26B0">
        <w:rPr>
          <w:sz w:val="28"/>
          <w:szCs w:val="28"/>
        </w:rPr>
        <w:t>/</w:t>
      </w:r>
      <w:r w:rsidR="00080103" w:rsidRPr="003E26B0">
        <w:rPr>
          <w:sz w:val="28"/>
          <w:szCs w:val="28"/>
        </w:rPr>
        <w:t>77</w:t>
      </w:r>
      <w:r w:rsidR="00823B09" w:rsidRPr="003E26B0">
        <w:rPr>
          <w:sz w:val="28"/>
          <w:szCs w:val="28"/>
        </w:rPr>
        <w:t xml:space="preserve"> cơ sở chiếm </w:t>
      </w:r>
      <w:r w:rsidR="00301616" w:rsidRPr="003E26B0">
        <w:rPr>
          <w:sz w:val="28"/>
          <w:szCs w:val="28"/>
        </w:rPr>
        <w:t>1,3</w:t>
      </w:r>
      <w:r w:rsidR="00823B09" w:rsidRPr="003E26B0">
        <w:rPr>
          <w:sz w:val="28"/>
          <w:szCs w:val="28"/>
        </w:rPr>
        <w:t xml:space="preserve">%), </w:t>
      </w:r>
      <w:r w:rsidR="00080103" w:rsidRPr="003E26B0">
        <w:rPr>
          <w:sz w:val="28"/>
          <w:szCs w:val="28"/>
        </w:rPr>
        <w:t>giải pháp</w:t>
      </w:r>
      <w:r w:rsidR="00823B09" w:rsidRPr="003E26B0">
        <w:rPr>
          <w:sz w:val="28"/>
          <w:szCs w:val="28"/>
        </w:rPr>
        <w:t xml:space="preserve"> thoát nạn (</w:t>
      </w:r>
      <w:r w:rsidR="00080103" w:rsidRPr="003E26B0">
        <w:rPr>
          <w:sz w:val="28"/>
          <w:szCs w:val="28"/>
        </w:rPr>
        <w:t>27</w:t>
      </w:r>
      <w:r w:rsidR="00823B09" w:rsidRPr="003E26B0">
        <w:rPr>
          <w:sz w:val="28"/>
          <w:szCs w:val="28"/>
        </w:rPr>
        <w:t>/</w:t>
      </w:r>
      <w:r w:rsidR="00080103" w:rsidRPr="003E26B0">
        <w:rPr>
          <w:sz w:val="28"/>
          <w:szCs w:val="28"/>
        </w:rPr>
        <w:t>77</w:t>
      </w:r>
      <w:r w:rsidR="00823B09" w:rsidRPr="003E26B0">
        <w:rPr>
          <w:sz w:val="28"/>
          <w:szCs w:val="28"/>
        </w:rPr>
        <w:t xml:space="preserve"> cơ sở chiếm 3</w:t>
      </w:r>
      <w:r w:rsidR="00E2780E" w:rsidRPr="003E26B0">
        <w:rPr>
          <w:sz w:val="28"/>
          <w:szCs w:val="28"/>
        </w:rPr>
        <w:t>5</w:t>
      </w:r>
      <w:r w:rsidR="00823B09" w:rsidRPr="003E26B0">
        <w:rPr>
          <w:sz w:val="28"/>
          <w:szCs w:val="28"/>
        </w:rPr>
        <w:t>%)</w:t>
      </w:r>
      <w:r w:rsidR="00030043">
        <w:rPr>
          <w:iCs/>
          <w:sz w:val="28"/>
          <w:szCs w:val="28"/>
        </w:rPr>
        <w:t>.</w:t>
      </w:r>
      <w:bookmarkStart w:id="9" w:name="_GoBack"/>
      <w:bookmarkEnd w:id="9"/>
    </w:p>
    <w:p w14:paraId="05A6DE82" w14:textId="3E7440EF" w:rsidR="00823B09" w:rsidRPr="003E26B0" w:rsidRDefault="00823B09" w:rsidP="003E26B0">
      <w:pPr>
        <w:widowControl w:val="0"/>
        <w:spacing w:before="120" w:after="120" w:line="264" w:lineRule="auto"/>
        <w:ind w:firstLine="567"/>
        <w:jc w:val="both"/>
        <w:rPr>
          <w:sz w:val="28"/>
          <w:szCs w:val="28"/>
        </w:rPr>
      </w:pPr>
      <w:r w:rsidRPr="003E26B0">
        <w:rPr>
          <w:sz w:val="28"/>
          <w:szCs w:val="28"/>
        </w:rPr>
        <w:t>Hiện nay, Bộ Xây dựng ban hành một số tiêu chuẩn, quy chuẩn như: Quy chuẩn QCVN 06:</w:t>
      </w:r>
      <w:r w:rsidR="00756276" w:rsidRPr="003E26B0">
        <w:rPr>
          <w:sz w:val="28"/>
          <w:szCs w:val="28"/>
        </w:rPr>
        <w:t>2022</w:t>
      </w:r>
      <w:r w:rsidRPr="003E26B0">
        <w:rPr>
          <w:sz w:val="28"/>
          <w:szCs w:val="28"/>
        </w:rPr>
        <w:t>/BXD Quy chuẩn kỹ thuật quốc gia về an toàn cháy cho nhà và công trình;</w:t>
      </w:r>
      <w:r w:rsidR="001D17DD" w:rsidRPr="003E26B0">
        <w:rPr>
          <w:sz w:val="28"/>
          <w:szCs w:val="28"/>
        </w:rPr>
        <w:t xml:space="preserve"> Sửa đổi 1 QCVN 06:2022/BXD Quy chuẩn kỹ thuật quốc gia về an toàn cháy cho nhà và công trình;</w:t>
      </w:r>
      <w:r w:rsidRPr="003E26B0">
        <w:rPr>
          <w:sz w:val="28"/>
          <w:szCs w:val="28"/>
        </w:rPr>
        <w:t xml:space="preserve"> </w:t>
      </w:r>
      <w:r w:rsidR="000D7F24" w:rsidRPr="003E26B0">
        <w:rPr>
          <w:sz w:val="28"/>
          <w:szCs w:val="28"/>
        </w:rPr>
        <w:t xml:space="preserve">Bộ Công an ban hành </w:t>
      </w:r>
      <w:r w:rsidR="00E335AF" w:rsidRPr="003E26B0">
        <w:rPr>
          <w:sz w:val="28"/>
          <w:szCs w:val="28"/>
        </w:rPr>
        <w:t xml:space="preserve">QCVN 10:2025/BCA Quy chuẩn kỹ thuật quốc gia về trang bị, bố trí phương tiện phòng cháy, chữa cháy, cứu nạn, cứu hộ cho nhà và công trình </w:t>
      </w:r>
      <w:r w:rsidR="001D17DD" w:rsidRPr="003E26B0">
        <w:rPr>
          <w:sz w:val="28"/>
          <w:szCs w:val="28"/>
        </w:rPr>
        <w:t xml:space="preserve">có nhiều thay đổi về quy định các giải pháp, yêu cầu trang bị có liên quan về </w:t>
      </w:r>
      <w:r w:rsidR="00122FD7" w:rsidRPr="003E26B0">
        <w:rPr>
          <w:sz w:val="28"/>
          <w:szCs w:val="28"/>
        </w:rPr>
        <w:t>phòng cháy, chữa cháy</w:t>
      </w:r>
      <w:r w:rsidRPr="003E26B0">
        <w:rPr>
          <w:sz w:val="28"/>
          <w:szCs w:val="28"/>
        </w:rPr>
        <w:t>.</w:t>
      </w:r>
    </w:p>
    <w:p w14:paraId="51684F80" w14:textId="3B9814CA" w:rsidR="000D7F24" w:rsidRPr="003E26B0" w:rsidRDefault="00823B09" w:rsidP="0078755E">
      <w:pPr>
        <w:widowControl w:val="0"/>
        <w:spacing w:before="120" w:after="120" w:line="264" w:lineRule="auto"/>
        <w:ind w:firstLine="567"/>
        <w:jc w:val="both"/>
        <w:rPr>
          <w:b/>
          <w:spacing w:val="-4"/>
          <w:sz w:val="28"/>
          <w:szCs w:val="28"/>
        </w:rPr>
      </w:pPr>
      <w:r w:rsidRPr="003E26B0">
        <w:rPr>
          <w:sz w:val="28"/>
          <w:szCs w:val="28"/>
        </w:rPr>
        <w:t xml:space="preserve">- Xuất phát từ tình hình thực tế công tác phòng cháy và chữa cháy trên địa bàn tỉnh; quy định của pháp luật về phòng cháy và chữa cháy thì việc Ủy ban nhân tỉnh đề xuất Hội đồng nhân dân tỉnh ban hành Nghị quyết quy đinh việc xử lý các </w:t>
      </w:r>
      <w:r w:rsidRPr="003E26B0">
        <w:rPr>
          <w:sz w:val="28"/>
          <w:szCs w:val="28"/>
        </w:rPr>
        <w:lastRenderedPageBreak/>
        <w:t>cơ sở không đảm bảo yêu cầu về phòng cháy và chữa cháy được đưa vào sử dụng trước khi Luật Phòng cháy và chữa cháy số 27/2001/QH10 có hiệu lực là rất cần thiết, đúng theo quy định của pháp luật hiện hành</w:t>
      </w:r>
      <w:r w:rsidR="001950B5" w:rsidRPr="003E26B0">
        <w:rPr>
          <w:bCs/>
          <w:sz w:val="28"/>
          <w:szCs w:val="28"/>
        </w:rPr>
        <w:t>.</w:t>
      </w:r>
      <w:bookmarkEnd w:id="7"/>
      <w:bookmarkEnd w:id="8"/>
    </w:p>
    <w:p w14:paraId="129BA8CB" w14:textId="0CEBE978" w:rsidR="001950B5" w:rsidRPr="003E26B0" w:rsidRDefault="001950B5" w:rsidP="003E26B0">
      <w:pPr>
        <w:widowControl w:val="0"/>
        <w:spacing w:before="120" w:after="120" w:line="264" w:lineRule="auto"/>
        <w:ind w:firstLine="567"/>
        <w:jc w:val="both"/>
        <w:rPr>
          <w:b/>
          <w:spacing w:val="-4"/>
          <w:sz w:val="28"/>
          <w:szCs w:val="28"/>
        </w:rPr>
      </w:pPr>
      <w:r w:rsidRPr="003E26B0">
        <w:rPr>
          <w:b/>
          <w:spacing w:val="-4"/>
          <w:sz w:val="28"/>
          <w:szCs w:val="28"/>
        </w:rPr>
        <w:t>II. MỤC ĐÍCH BAN HÀNH, QUAN ĐIỂM XÂY DỰNG DỰ THẢO NGHỊ QUYẾT</w:t>
      </w:r>
    </w:p>
    <w:p w14:paraId="78A71EC0" w14:textId="0253DA42" w:rsidR="001950B5" w:rsidRPr="003E26B0" w:rsidRDefault="001950B5" w:rsidP="003E26B0">
      <w:pPr>
        <w:pStyle w:val="BodyText"/>
        <w:widowControl w:val="0"/>
        <w:spacing w:before="120" w:after="120" w:line="264" w:lineRule="auto"/>
        <w:ind w:firstLine="567"/>
        <w:rPr>
          <w:rFonts w:ascii="Times New Roman" w:hAnsi="Times New Roman"/>
          <w:b/>
          <w:szCs w:val="28"/>
          <w:lang w:val="nl-NL"/>
        </w:rPr>
      </w:pPr>
      <w:r w:rsidRPr="003E26B0">
        <w:rPr>
          <w:rFonts w:ascii="Times New Roman" w:hAnsi="Times New Roman"/>
          <w:b/>
          <w:szCs w:val="28"/>
          <w:lang w:val="nl-NL"/>
        </w:rPr>
        <w:t>1. Mục đích ban hành Nghị quyết:</w:t>
      </w:r>
    </w:p>
    <w:p w14:paraId="153FDF87" w14:textId="14E8E368" w:rsidR="008E7499" w:rsidRPr="003E26B0" w:rsidRDefault="008E7499" w:rsidP="003E26B0">
      <w:pPr>
        <w:pStyle w:val="BodyText"/>
        <w:widowControl w:val="0"/>
        <w:spacing w:before="120" w:after="120" w:line="264" w:lineRule="auto"/>
        <w:ind w:firstLine="567"/>
        <w:rPr>
          <w:rFonts w:ascii="Times New Roman" w:hAnsi="Times New Roman"/>
          <w:iCs/>
          <w:color w:val="000000"/>
          <w:szCs w:val="28"/>
        </w:rPr>
      </w:pPr>
      <w:r w:rsidRPr="003E26B0">
        <w:rPr>
          <w:rFonts w:ascii="Times New Roman" w:hAnsi="Times New Roman"/>
          <w:iCs/>
          <w:color w:val="000000"/>
          <w:szCs w:val="28"/>
        </w:rPr>
        <w:t>- Tăng cường tính chủ động, hiệu lực quản lý Nhà nước trong công tác phòng cháy và chữa cháy trên địa bàn tỉnh; nâng cao ý thức, trách nhiệm của tổ chức, cá nhân đối với công tác đảm bảo an toàn phòng cháy và chữa cháy trong quá trình hoạt động sản xuất, kinh doanh tại cơ sở.</w:t>
      </w:r>
    </w:p>
    <w:p w14:paraId="4E6F09CB" w14:textId="0E96370D" w:rsidR="008E7499" w:rsidRPr="003E26B0" w:rsidRDefault="008E7499" w:rsidP="003E26B0">
      <w:pPr>
        <w:pStyle w:val="BodyText"/>
        <w:widowControl w:val="0"/>
        <w:spacing w:before="120" w:after="120" w:line="264" w:lineRule="auto"/>
        <w:ind w:firstLine="567"/>
        <w:rPr>
          <w:rFonts w:ascii="Times New Roman" w:hAnsi="Times New Roman"/>
          <w:iCs/>
          <w:color w:val="000000"/>
          <w:szCs w:val="28"/>
        </w:rPr>
      </w:pPr>
      <w:r w:rsidRPr="003E26B0">
        <w:rPr>
          <w:rFonts w:ascii="Times New Roman" w:hAnsi="Times New Roman"/>
          <w:iCs/>
          <w:color w:val="000000"/>
          <w:szCs w:val="28"/>
        </w:rPr>
        <w:t xml:space="preserve">- </w:t>
      </w:r>
      <w:r w:rsidR="00513154" w:rsidRPr="003E26B0">
        <w:rPr>
          <w:rFonts w:ascii="Times New Roman" w:hAnsi="Times New Roman"/>
          <w:iCs/>
          <w:color w:val="000000"/>
          <w:szCs w:val="28"/>
        </w:rPr>
        <w:t xml:space="preserve">Khắc phục triệt để các tồn tại về </w:t>
      </w:r>
      <w:r w:rsidR="00122FD7" w:rsidRPr="003E26B0">
        <w:rPr>
          <w:rFonts w:ascii="Times New Roman" w:hAnsi="Times New Roman"/>
          <w:iCs/>
          <w:color w:val="000000"/>
          <w:szCs w:val="28"/>
        </w:rPr>
        <w:t xml:space="preserve">phòng cháy, chữa cháy </w:t>
      </w:r>
      <w:r w:rsidRPr="003E26B0">
        <w:rPr>
          <w:rFonts w:ascii="Times New Roman" w:hAnsi="Times New Roman"/>
          <w:iCs/>
          <w:color w:val="000000"/>
          <w:szCs w:val="28"/>
        </w:rPr>
        <w:t>đối với những cơ sở không đảm bảo yêu cầu về phòng cháy và chữa cháy được đưa vào sử dụng trước khi Luật Phòng cháy và chữa cháy số 27/2001/QH10 có hiệu lực, làm giảm nguy cơ cháy, nổ và thiệt hại do cháy, nổ gây ra, nhất là các vụ cháy, nổ gây thiệt hại nghiêm trọng, góp phần đảm bảo an ninh chính trị, trật tự an toàn xã hội trên địa bàn tỉnh.</w:t>
      </w:r>
    </w:p>
    <w:p w14:paraId="2F542F81" w14:textId="0241E6D3" w:rsidR="008E7499" w:rsidRPr="003E26B0" w:rsidRDefault="008E7499" w:rsidP="003E26B0">
      <w:pPr>
        <w:pStyle w:val="BodyText"/>
        <w:widowControl w:val="0"/>
        <w:spacing w:before="120" w:after="120" w:line="264" w:lineRule="auto"/>
        <w:ind w:firstLine="567"/>
        <w:rPr>
          <w:rFonts w:ascii="Times New Roman" w:hAnsi="Times New Roman"/>
          <w:iCs/>
          <w:color w:val="000000"/>
          <w:szCs w:val="28"/>
        </w:rPr>
      </w:pPr>
      <w:r w:rsidRPr="003E26B0">
        <w:rPr>
          <w:rFonts w:ascii="Times New Roman" w:hAnsi="Times New Roman"/>
          <w:iCs/>
          <w:color w:val="000000"/>
          <w:szCs w:val="28"/>
        </w:rPr>
        <w:t>- Có lộ trình di dời các cơ sở ở khu dân cư đông người không đảm bảo yêu cầu về phòng cháy và chữa cháy được đưa vào sử dụng trước ngày Luật Phòng cháy và chữa cháy số 27/2001/QH10 có hiệu lực vào các khu công nghiệp, khu chế xuất đã đầu tư xây dựng hoàn chỉnh cơ sở hạ tầng kỹ thuật; khuyến khích, hỗ trợ các cơ sở sản xuất tự di dời đến vị trí mới phù hợp quy hoạch của tỉnh nhằm hoạt động ổn định và phát triển lâu dài.</w:t>
      </w:r>
    </w:p>
    <w:p w14:paraId="3E53B5FE" w14:textId="436A9776" w:rsidR="001950B5" w:rsidRPr="003E26B0" w:rsidRDefault="001950B5" w:rsidP="003E26B0">
      <w:pPr>
        <w:widowControl w:val="0"/>
        <w:spacing w:before="120" w:after="120" w:line="264" w:lineRule="auto"/>
        <w:ind w:firstLine="567"/>
        <w:jc w:val="both"/>
        <w:rPr>
          <w:b/>
          <w:sz w:val="28"/>
          <w:szCs w:val="28"/>
          <w:lang w:val="nl-NL"/>
        </w:rPr>
      </w:pPr>
      <w:r w:rsidRPr="003E26B0">
        <w:rPr>
          <w:b/>
          <w:sz w:val="28"/>
          <w:szCs w:val="28"/>
          <w:lang w:val="nl-NL"/>
        </w:rPr>
        <w:t>2. Quan điểm xây dựng dự thảo Nghị quyết:</w:t>
      </w:r>
    </w:p>
    <w:p w14:paraId="05771611" w14:textId="77777777" w:rsidR="00122FD7" w:rsidRPr="003E26B0" w:rsidRDefault="00122FD7" w:rsidP="003E26B0">
      <w:pPr>
        <w:widowControl w:val="0"/>
        <w:spacing w:before="120" w:after="120" w:line="264" w:lineRule="auto"/>
        <w:ind w:firstLine="567"/>
        <w:jc w:val="both"/>
        <w:rPr>
          <w:noProof/>
          <w:sz w:val="28"/>
          <w:szCs w:val="28"/>
        </w:rPr>
      </w:pPr>
      <w:r w:rsidRPr="003E26B0">
        <w:rPr>
          <w:noProof/>
          <w:sz w:val="28"/>
          <w:szCs w:val="28"/>
        </w:rPr>
        <w:t>- Các biện pháp được áp dụng để bảo đảm điều kiện an toàn phòng cháy và chữa cháy đối với cơ sở phải đảm bảo tính khách quan, phù hợp thực tế của cơ sở và quy định của quy chuẩn, tiêu chuẩn về phòng cháy và chữa cháy; tạo điều kiện thuận lợi cho tổ chức, cá nhân ổn định hoạt động sản xuất kinh doanh lâu dài, hạn chế tối đa việc gián đoạn hoạt động của cơ sở.</w:t>
      </w:r>
    </w:p>
    <w:p w14:paraId="446781C6" w14:textId="44963A94" w:rsidR="00122FD7" w:rsidRPr="003E26B0" w:rsidRDefault="00122FD7" w:rsidP="003E26B0">
      <w:pPr>
        <w:widowControl w:val="0"/>
        <w:spacing w:before="120" w:after="120" w:line="264" w:lineRule="auto"/>
        <w:ind w:firstLine="567"/>
        <w:jc w:val="both"/>
        <w:rPr>
          <w:noProof/>
          <w:sz w:val="28"/>
          <w:szCs w:val="28"/>
        </w:rPr>
      </w:pPr>
      <w:r w:rsidRPr="003E26B0">
        <w:rPr>
          <w:noProof/>
          <w:sz w:val="28"/>
          <w:szCs w:val="28"/>
        </w:rPr>
        <w:t>- Việc áp dụng các biện pháp, giải pháp bảo đảm điều kiện an toàn phòng cháy và chữa cháy công trình được ưu tiên thực hiện trước; sau đó mới yêu cầu chuyển đổi công năng, tự nguyện di dời, bắt buộc phải di dời do không đảm bảo an toàn về phòng cháy và chữa cháy.</w:t>
      </w:r>
    </w:p>
    <w:p w14:paraId="2C79B00F" w14:textId="77777777" w:rsidR="001950B5" w:rsidRPr="003E26B0" w:rsidRDefault="001950B5" w:rsidP="003E26B0">
      <w:pPr>
        <w:widowControl w:val="0"/>
        <w:spacing w:before="120" w:after="120" w:line="264" w:lineRule="auto"/>
        <w:ind w:firstLine="567"/>
        <w:jc w:val="both"/>
        <w:rPr>
          <w:b/>
          <w:sz w:val="28"/>
          <w:szCs w:val="28"/>
        </w:rPr>
      </w:pPr>
      <w:bookmarkStart w:id="10" w:name="_Hlk212023308"/>
      <w:r w:rsidRPr="003E26B0">
        <w:rPr>
          <w:b/>
          <w:sz w:val="28"/>
          <w:szCs w:val="28"/>
          <w:lang w:val="vi-VN"/>
        </w:rPr>
        <w:t>I</w:t>
      </w:r>
      <w:r w:rsidRPr="003E26B0">
        <w:rPr>
          <w:b/>
          <w:sz w:val="28"/>
          <w:szCs w:val="28"/>
        </w:rPr>
        <w:t>II</w:t>
      </w:r>
      <w:r w:rsidRPr="003E26B0">
        <w:rPr>
          <w:b/>
          <w:sz w:val="28"/>
          <w:szCs w:val="28"/>
          <w:lang w:val="vi-VN"/>
        </w:rPr>
        <w:t>. QUÁ TRÌNH XÂY DỰNG DỰ THẢO NGHỊ QUYẾT</w:t>
      </w:r>
    </w:p>
    <w:p w14:paraId="536400AC" w14:textId="5CDEB99E" w:rsidR="001950B5" w:rsidRPr="003E26B0" w:rsidRDefault="001950B5" w:rsidP="003E26B0">
      <w:pPr>
        <w:pStyle w:val="Vnbnnidung0"/>
        <w:spacing w:before="120" w:after="120" w:line="264" w:lineRule="auto"/>
        <w:ind w:right="20" w:firstLine="567"/>
        <w:jc w:val="both"/>
        <w:rPr>
          <w:noProof/>
          <w:sz w:val="28"/>
          <w:szCs w:val="28"/>
          <w:lang w:val="vi-VN"/>
        </w:rPr>
      </w:pPr>
      <w:r w:rsidRPr="003E26B0">
        <w:rPr>
          <w:noProof/>
          <w:sz w:val="28"/>
          <w:szCs w:val="28"/>
          <w:lang w:val="vi-VN"/>
        </w:rPr>
        <w:t xml:space="preserve">Công an tỉnh </w:t>
      </w:r>
      <w:r w:rsidR="0062503D" w:rsidRPr="003E26B0">
        <w:rPr>
          <w:noProof/>
          <w:sz w:val="28"/>
          <w:szCs w:val="28"/>
        </w:rPr>
        <w:t xml:space="preserve">đã </w:t>
      </w:r>
      <w:r w:rsidRPr="003E26B0">
        <w:rPr>
          <w:noProof/>
          <w:sz w:val="28"/>
          <w:szCs w:val="28"/>
          <w:lang w:val="vi-VN"/>
        </w:rPr>
        <w:t>chủ trì, phối hợp với các sở, ngành, cơ quan, đơn vị có liên quan xây dựng dự thảo Nghị quyết.</w:t>
      </w:r>
    </w:p>
    <w:p w14:paraId="3E7A9C6D" w14:textId="77777777" w:rsidR="001950B5" w:rsidRPr="003E26B0" w:rsidRDefault="001950B5" w:rsidP="003E26B0">
      <w:pPr>
        <w:pStyle w:val="Vnbnnidung0"/>
        <w:spacing w:before="120" w:after="120" w:line="264" w:lineRule="auto"/>
        <w:ind w:right="20" w:firstLine="567"/>
        <w:jc w:val="both"/>
        <w:rPr>
          <w:noProof/>
          <w:sz w:val="28"/>
          <w:szCs w:val="28"/>
          <w:lang w:val="vi-VN"/>
        </w:rPr>
      </w:pPr>
      <w:r w:rsidRPr="003E26B0">
        <w:rPr>
          <w:noProof/>
          <w:sz w:val="28"/>
          <w:szCs w:val="28"/>
          <w:lang w:val="vi-VN"/>
        </w:rPr>
        <w:t xml:space="preserve">Dự thảo Nghị quyết được xây dựng </w:t>
      </w:r>
      <w:r w:rsidRPr="003E26B0">
        <w:rPr>
          <w:noProof/>
          <w:sz w:val="28"/>
          <w:szCs w:val="28"/>
        </w:rPr>
        <w:t>đảm bảo tuân thủ</w:t>
      </w:r>
      <w:r w:rsidRPr="003E26B0">
        <w:rPr>
          <w:noProof/>
          <w:sz w:val="28"/>
          <w:szCs w:val="28"/>
          <w:lang w:val="vi-VN"/>
        </w:rPr>
        <w:t xml:space="preserve"> </w:t>
      </w:r>
      <w:r w:rsidRPr="003E26B0">
        <w:rPr>
          <w:noProof/>
          <w:sz w:val="28"/>
          <w:szCs w:val="28"/>
        </w:rPr>
        <w:t>trình tự, thủ tục</w:t>
      </w:r>
      <w:r w:rsidRPr="003E26B0">
        <w:rPr>
          <w:noProof/>
          <w:sz w:val="28"/>
          <w:szCs w:val="28"/>
          <w:lang w:val="vi-VN"/>
        </w:rPr>
        <w:t xml:space="preserve"> </w:t>
      </w:r>
      <w:r w:rsidRPr="003E26B0">
        <w:rPr>
          <w:noProof/>
          <w:sz w:val="28"/>
          <w:szCs w:val="28"/>
        </w:rPr>
        <w:t xml:space="preserve">theo </w:t>
      </w:r>
      <w:r w:rsidRPr="003E26B0">
        <w:rPr>
          <w:noProof/>
          <w:sz w:val="28"/>
          <w:szCs w:val="28"/>
          <w:lang w:val="vi-VN"/>
        </w:rPr>
        <w:t xml:space="preserve">quy định </w:t>
      </w:r>
      <w:r w:rsidRPr="003E26B0">
        <w:rPr>
          <w:noProof/>
          <w:sz w:val="28"/>
          <w:szCs w:val="28"/>
        </w:rPr>
        <w:t xml:space="preserve">của </w:t>
      </w:r>
      <w:r w:rsidRPr="003E26B0">
        <w:rPr>
          <w:noProof/>
          <w:sz w:val="28"/>
          <w:szCs w:val="28"/>
          <w:lang w:val="vi-VN"/>
        </w:rPr>
        <w:t>Luật Ban hành văn bản quy phạm pháp luật, cụ thể:</w:t>
      </w:r>
    </w:p>
    <w:p w14:paraId="00CFE88E" w14:textId="3740DDE3" w:rsidR="001950B5" w:rsidRPr="003E26B0" w:rsidRDefault="001950B5" w:rsidP="003E26B0">
      <w:pPr>
        <w:pStyle w:val="Vnbnnidung0"/>
        <w:numPr>
          <w:ilvl w:val="0"/>
          <w:numId w:val="5"/>
        </w:numPr>
        <w:spacing w:before="120" w:after="120" w:line="264" w:lineRule="auto"/>
        <w:ind w:left="0" w:right="20" w:firstLine="567"/>
        <w:jc w:val="both"/>
        <w:rPr>
          <w:noProof/>
          <w:sz w:val="28"/>
          <w:szCs w:val="28"/>
          <w:lang w:val="vi-VN"/>
        </w:rPr>
      </w:pPr>
      <w:r w:rsidRPr="003E26B0">
        <w:rPr>
          <w:noProof/>
          <w:sz w:val="28"/>
          <w:szCs w:val="28"/>
        </w:rPr>
        <w:lastRenderedPageBreak/>
        <w:t>Hồ sơ d</w:t>
      </w:r>
      <w:r w:rsidRPr="003E26B0">
        <w:rPr>
          <w:noProof/>
          <w:sz w:val="28"/>
          <w:szCs w:val="28"/>
          <w:lang w:val="vi-VN"/>
        </w:rPr>
        <w:t>ự thảo Nghị quyết đã được lấy ý kiến đóng góp của các sở, ban, ngành tỉnh</w:t>
      </w:r>
      <w:r w:rsidRPr="003E26B0">
        <w:rPr>
          <w:noProof/>
          <w:sz w:val="28"/>
          <w:szCs w:val="28"/>
        </w:rPr>
        <w:t>,</w:t>
      </w:r>
      <w:r w:rsidRPr="003E26B0">
        <w:rPr>
          <w:noProof/>
          <w:sz w:val="28"/>
          <w:szCs w:val="28"/>
          <w:lang w:val="vi-VN"/>
        </w:rPr>
        <w:t xml:space="preserve"> địa phương </w:t>
      </w:r>
      <w:r w:rsidRPr="003E26B0">
        <w:rPr>
          <w:noProof/>
          <w:sz w:val="28"/>
          <w:szCs w:val="28"/>
        </w:rPr>
        <w:t xml:space="preserve">và đối tượng chịu sự tác động trực tiếp của dự thảo Nghị quyết </w:t>
      </w:r>
      <w:r w:rsidRPr="003E26B0">
        <w:rPr>
          <w:noProof/>
          <w:sz w:val="28"/>
          <w:szCs w:val="28"/>
          <w:lang w:val="vi-VN"/>
        </w:rPr>
        <w:t>bằng văn bản; đồng thời</w:t>
      </w:r>
      <w:r w:rsidRPr="003E26B0">
        <w:rPr>
          <w:noProof/>
          <w:sz w:val="28"/>
          <w:szCs w:val="28"/>
        </w:rPr>
        <w:t>,</w:t>
      </w:r>
      <w:r w:rsidRPr="003E26B0">
        <w:rPr>
          <w:noProof/>
          <w:sz w:val="28"/>
          <w:szCs w:val="28"/>
          <w:lang w:val="vi-VN"/>
        </w:rPr>
        <w:t xml:space="preserve"> đăng tải </w:t>
      </w:r>
      <w:r w:rsidRPr="003E26B0">
        <w:rPr>
          <w:noProof/>
          <w:sz w:val="28"/>
          <w:szCs w:val="28"/>
        </w:rPr>
        <w:t xml:space="preserve">hồ sơ </w:t>
      </w:r>
      <w:r w:rsidRPr="003E26B0">
        <w:rPr>
          <w:noProof/>
          <w:sz w:val="28"/>
          <w:szCs w:val="28"/>
          <w:lang w:val="vi-VN"/>
        </w:rPr>
        <w:t xml:space="preserve">dự thảo Nghị quyết trên Cổng thông tin điện tử tỉnh để lấy ý kiến của cơ quan, ban, ngành và Nhân dân. </w:t>
      </w:r>
      <w:r w:rsidRPr="003E26B0">
        <w:rPr>
          <w:noProof/>
          <w:color w:val="FF0000"/>
          <w:sz w:val="28"/>
          <w:szCs w:val="28"/>
          <w:lang w:val="vi-VN"/>
        </w:rPr>
        <w:t>Kết quả, có</w:t>
      </w:r>
      <w:r w:rsidR="00CF7670" w:rsidRPr="003E26B0">
        <w:rPr>
          <w:noProof/>
          <w:color w:val="FF0000"/>
          <w:sz w:val="28"/>
          <w:szCs w:val="28"/>
        </w:rPr>
        <w:t xml:space="preserve"> </w:t>
      </w:r>
      <w:r w:rsidR="000D7F24" w:rsidRPr="003E26B0">
        <w:rPr>
          <w:noProof/>
          <w:color w:val="FF0000"/>
          <w:sz w:val="28"/>
          <w:szCs w:val="28"/>
        </w:rPr>
        <w:t>...</w:t>
      </w:r>
      <w:r w:rsidR="00CF7670" w:rsidRPr="003E26B0">
        <w:rPr>
          <w:noProof/>
          <w:color w:val="FF0000"/>
          <w:sz w:val="28"/>
          <w:szCs w:val="28"/>
        </w:rPr>
        <w:t xml:space="preserve"> </w:t>
      </w:r>
      <w:r w:rsidRPr="003E26B0">
        <w:rPr>
          <w:noProof/>
          <w:color w:val="FF0000"/>
          <w:sz w:val="28"/>
          <w:szCs w:val="28"/>
          <w:lang w:val="vi-VN"/>
        </w:rPr>
        <w:t>văn bản đóng góp ý kiến đối với dự thảo Nghị quyết</w:t>
      </w:r>
      <w:r w:rsidRPr="003E26B0">
        <w:rPr>
          <w:noProof/>
          <w:color w:val="FF0000"/>
          <w:sz w:val="28"/>
          <w:szCs w:val="28"/>
        </w:rPr>
        <w:t xml:space="preserve"> (có bản tổng hợp ý kiến, tiếp thu, giải trình ý kiến góp ý)</w:t>
      </w:r>
      <w:r w:rsidRPr="003E26B0">
        <w:rPr>
          <w:noProof/>
          <w:color w:val="FF0000"/>
          <w:sz w:val="28"/>
          <w:szCs w:val="28"/>
          <w:lang w:val="vi-VN"/>
        </w:rPr>
        <w:t>.</w:t>
      </w:r>
    </w:p>
    <w:p w14:paraId="431932BA" w14:textId="77777777" w:rsidR="001950B5" w:rsidRPr="003E26B0" w:rsidRDefault="001950B5" w:rsidP="003E26B0">
      <w:pPr>
        <w:pStyle w:val="Vnbnnidung0"/>
        <w:numPr>
          <w:ilvl w:val="0"/>
          <w:numId w:val="5"/>
        </w:numPr>
        <w:spacing w:before="120" w:after="120" w:line="264" w:lineRule="auto"/>
        <w:ind w:left="0" w:right="20" w:firstLine="567"/>
        <w:jc w:val="both"/>
        <w:rPr>
          <w:b/>
          <w:noProof/>
          <w:sz w:val="28"/>
          <w:szCs w:val="28"/>
          <w:lang w:val="vi-VN"/>
        </w:rPr>
      </w:pPr>
      <w:r w:rsidRPr="003E26B0">
        <w:rPr>
          <w:noProof/>
          <w:sz w:val="28"/>
          <w:szCs w:val="28"/>
          <w:lang w:val="vi-VN"/>
        </w:rPr>
        <w:t xml:space="preserve">Trên cơ sở tiếp thu, giải trình ý kiến đóng góp dự thảo </w:t>
      </w:r>
      <w:r w:rsidRPr="003E26B0">
        <w:rPr>
          <w:noProof/>
          <w:sz w:val="28"/>
          <w:szCs w:val="28"/>
        </w:rPr>
        <w:t>Nghị quyết</w:t>
      </w:r>
      <w:r w:rsidRPr="003E26B0">
        <w:rPr>
          <w:noProof/>
          <w:sz w:val="28"/>
          <w:szCs w:val="28"/>
          <w:lang w:val="vi-VN"/>
        </w:rPr>
        <w:t xml:space="preserve">, cơ quan soạn thảo đã hoàn chỉnh hồ sơ gửi đến Sở Tư pháp để thẩm định theo đúng trình tự ban hành văn bản quy phạm pháp luật. Sau khi có ý kiến thẩm định của Sở Tư pháp, cơ quan soạn thảo đã tiếp thu, hoàn </w:t>
      </w:r>
      <w:r w:rsidRPr="003E26B0">
        <w:rPr>
          <w:noProof/>
          <w:sz w:val="28"/>
          <w:szCs w:val="28"/>
        </w:rPr>
        <w:t>thiện</w:t>
      </w:r>
      <w:r w:rsidRPr="003E26B0">
        <w:rPr>
          <w:noProof/>
          <w:sz w:val="28"/>
          <w:szCs w:val="28"/>
          <w:lang w:val="vi-VN"/>
        </w:rPr>
        <w:t xml:space="preserve"> </w:t>
      </w:r>
      <w:r w:rsidRPr="003E26B0">
        <w:rPr>
          <w:noProof/>
          <w:sz w:val="28"/>
          <w:szCs w:val="28"/>
        </w:rPr>
        <w:t xml:space="preserve">hồ sơ </w:t>
      </w:r>
      <w:r w:rsidRPr="003E26B0">
        <w:rPr>
          <w:noProof/>
          <w:sz w:val="28"/>
          <w:szCs w:val="28"/>
          <w:lang w:val="vi-VN"/>
        </w:rPr>
        <w:t>dự thảo Nghị quyết trình Ủy ban nhân dân tỉnh xem xét.</w:t>
      </w:r>
    </w:p>
    <w:p w14:paraId="1C26E3BD" w14:textId="77777777" w:rsidR="001950B5" w:rsidRPr="003E26B0" w:rsidRDefault="001950B5" w:rsidP="003E26B0">
      <w:pPr>
        <w:widowControl w:val="0"/>
        <w:spacing w:before="120" w:after="120" w:line="264" w:lineRule="auto"/>
        <w:ind w:firstLine="567"/>
        <w:jc w:val="both"/>
        <w:rPr>
          <w:b/>
          <w:spacing w:val="-6"/>
          <w:sz w:val="28"/>
          <w:szCs w:val="28"/>
          <w:lang w:val="vi-VN"/>
        </w:rPr>
      </w:pPr>
      <w:r w:rsidRPr="003E26B0">
        <w:rPr>
          <w:b/>
          <w:spacing w:val="-6"/>
          <w:sz w:val="28"/>
          <w:szCs w:val="28"/>
        </w:rPr>
        <w:t>I</w:t>
      </w:r>
      <w:r w:rsidRPr="003E26B0">
        <w:rPr>
          <w:b/>
          <w:spacing w:val="-6"/>
          <w:sz w:val="28"/>
          <w:szCs w:val="28"/>
          <w:lang w:val="vi-VN"/>
        </w:rPr>
        <w:t>V. BỐ CỤC VÀ NỘI DUNG CƠ BẢN CỦA DỰ THẢO NGHỊ QUYẾT</w:t>
      </w:r>
    </w:p>
    <w:p w14:paraId="1AFB8AED" w14:textId="77777777" w:rsidR="001950B5" w:rsidRPr="003E26B0" w:rsidRDefault="001950B5" w:rsidP="003E26B0">
      <w:pPr>
        <w:widowControl w:val="0"/>
        <w:spacing w:before="120" w:after="120" w:line="264" w:lineRule="auto"/>
        <w:ind w:firstLine="567"/>
        <w:jc w:val="both"/>
        <w:rPr>
          <w:b/>
          <w:sz w:val="28"/>
          <w:szCs w:val="28"/>
          <w:lang w:val="nl-NL"/>
        </w:rPr>
      </w:pPr>
      <w:r w:rsidRPr="003E26B0">
        <w:rPr>
          <w:b/>
          <w:sz w:val="28"/>
          <w:szCs w:val="28"/>
          <w:lang w:val="nl-NL"/>
        </w:rPr>
        <w:t>1. Phạm vi điều chỉnh, đối tượng áp dụng</w:t>
      </w:r>
    </w:p>
    <w:p w14:paraId="3F0D6197" w14:textId="746D26A5" w:rsidR="001950B5" w:rsidRPr="003E26B0" w:rsidRDefault="001950B5" w:rsidP="003E26B0">
      <w:pPr>
        <w:widowControl w:val="0"/>
        <w:spacing w:before="120" w:after="120" w:line="264" w:lineRule="auto"/>
        <w:ind w:firstLine="567"/>
        <w:jc w:val="both"/>
        <w:rPr>
          <w:sz w:val="28"/>
          <w:szCs w:val="28"/>
          <w:lang w:val="nl-NL"/>
        </w:rPr>
      </w:pPr>
      <w:r w:rsidRPr="003E26B0">
        <w:rPr>
          <w:b/>
          <w:bCs/>
          <w:i/>
          <w:iCs/>
          <w:sz w:val="28"/>
          <w:szCs w:val="28"/>
          <w:lang w:val="nl-NL"/>
        </w:rPr>
        <w:t>a) Phạm vi điều chỉnh:</w:t>
      </w:r>
      <w:r w:rsidRPr="003E26B0">
        <w:rPr>
          <w:sz w:val="28"/>
          <w:szCs w:val="28"/>
          <w:lang w:val="nl-NL"/>
        </w:rPr>
        <w:t xml:space="preserve"> </w:t>
      </w:r>
      <w:r w:rsidR="008C712C" w:rsidRPr="003E26B0">
        <w:rPr>
          <w:spacing w:val="-4"/>
          <w:sz w:val="28"/>
          <w:szCs w:val="28"/>
          <w:lang w:val="vi-VN"/>
        </w:rPr>
        <w:t>Nghị quyết này quy định việc xử lý các cơ sở không đảm bảo yêu cầu về phòng cháy và chữa cháy (sau đây viết tắt là PCCC) trên địa bàn tỉnh Lâm Đồng đưa vào sử dụng trước ngày 04/10/2001 (ngày Luật Phòng cháy và chữa cháy số 27/2001/QH10 có hiệu lực).</w:t>
      </w:r>
    </w:p>
    <w:p w14:paraId="7F65C03C" w14:textId="6E40B0EF" w:rsidR="001950B5" w:rsidRPr="003E26B0" w:rsidRDefault="001950B5" w:rsidP="003E26B0">
      <w:pPr>
        <w:widowControl w:val="0"/>
        <w:spacing w:before="120" w:after="120" w:line="264" w:lineRule="auto"/>
        <w:ind w:firstLine="567"/>
        <w:jc w:val="both"/>
        <w:rPr>
          <w:spacing w:val="-2"/>
          <w:sz w:val="28"/>
          <w:szCs w:val="28"/>
          <w:lang w:val="nl-NL"/>
        </w:rPr>
      </w:pPr>
      <w:r w:rsidRPr="003E26B0">
        <w:rPr>
          <w:b/>
          <w:bCs/>
          <w:i/>
          <w:iCs/>
          <w:spacing w:val="-2"/>
          <w:sz w:val="28"/>
          <w:szCs w:val="28"/>
          <w:lang w:val="nl-NL"/>
        </w:rPr>
        <w:t xml:space="preserve">b) Đối tượng áp dụng: </w:t>
      </w:r>
      <w:r w:rsidR="008C712C" w:rsidRPr="003E26B0">
        <w:rPr>
          <w:spacing w:val="-2"/>
          <w:sz w:val="28"/>
          <w:szCs w:val="28"/>
        </w:rPr>
        <w:t>Các cơ sở thuộc diện quản lý về PCCC (sau đây gọi tắt là cơ sở) được đưa vào sử dụng trước ngày Luật PCCC số 27/2001/QH10 có hiệu lực không đáp ứng một trong các yêu cầu quy định tại Điều 23 Luật Phòng cháy, chữa cháy và cứu nạn, cứu hộ số 55/2024/QH15.</w:t>
      </w:r>
    </w:p>
    <w:p w14:paraId="7D8CAA97" w14:textId="77777777" w:rsidR="001950B5" w:rsidRPr="003E26B0" w:rsidRDefault="001950B5" w:rsidP="003E26B0">
      <w:pPr>
        <w:widowControl w:val="0"/>
        <w:spacing w:before="120" w:after="120" w:line="264" w:lineRule="auto"/>
        <w:ind w:firstLine="567"/>
        <w:jc w:val="both"/>
        <w:rPr>
          <w:b/>
          <w:sz w:val="28"/>
          <w:szCs w:val="28"/>
          <w:lang w:val="vi-VN"/>
        </w:rPr>
      </w:pPr>
      <w:r w:rsidRPr="003E26B0">
        <w:rPr>
          <w:b/>
          <w:sz w:val="28"/>
          <w:szCs w:val="28"/>
        </w:rPr>
        <w:t>2</w:t>
      </w:r>
      <w:r w:rsidRPr="003E26B0">
        <w:rPr>
          <w:b/>
          <w:sz w:val="28"/>
          <w:szCs w:val="28"/>
          <w:lang w:val="vi-VN"/>
        </w:rPr>
        <w:t>. Bố cục</w:t>
      </w:r>
    </w:p>
    <w:p w14:paraId="1879592C" w14:textId="4EF75A51" w:rsidR="001950B5" w:rsidRPr="003E26B0" w:rsidRDefault="001950B5" w:rsidP="003E26B0">
      <w:pPr>
        <w:widowControl w:val="0"/>
        <w:spacing w:before="120" w:after="120" w:line="264" w:lineRule="auto"/>
        <w:ind w:firstLine="567"/>
        <w:jc w:val="both"/>
        <w:rPr>
          <w:bCs/>
          <w:sz w:val="28"/>
          <w:szCs w:val="28"/>
          <w:lang w:val="vi-VN"/>
        </w:rPr>
      </w:pPr>
      <w:bookmarkStart w:id="11" w:name="_Hlk228866956"/>
      <w:r w:rsidRPr="003E26B0">
        <w:rPr>
          <w:bCs/>
          <w:sz w:val="28"/>
          <w:szCs w:val="28"/>
          <w:lang w:val="vi-VN"/>
        </w:rPr>
        <w:t xml:space="preserve">Nghị quyết có </w:t>
      </w:r>
      <w:r w:rsidR="00C508A3">
        <w:rPr>
          <w:bCs/>
          <w:sz w:val="28"/>
          <w:szCs w:val="28"/>
        </w:rPr>
        <w:t>07</w:t>
      </w:r>
      <w:r w:rsidRPr="003E26B0">
        <w:rPr>
          <w:bCs/>
          <w:sz w:val="28"/>
          <w:szCs w:val="28"/>
          <w:lang w:val="vi-VN"/>
        </w:rPr>
        <w:t xml:space="preserve"> điều, cụ thể:</w:t>
      </w:r>
    </w:p>
    <w:p w14:paraId="025E9945" w14:textId="77777777" w:rsidR="001950B5" w:rsidRPr="003E26B0" w:rsidRDefault="001950B5" w:rsidP="003E26B0">
      <w:pPr>
        <w:widowControl w:val="0"/>
        <w:tabs>
          <w:tab w:val="left" w:leader="dot" w:pos="8400"/>
        </w:tabs>
        <w:spacing w:before="120" w:after="120" w:line="264" w:lineRule="auto"/>
        <w:ind w:firstLine="567"/>
        <w:jc w:val="both"/>
        <w:rPr>
          <w:sz w:val="28"/>
          <w:szCs w:val="28"/>
        </w:rPr>
      </w:pPr>
      <w:r w:rsidRPr="003E26B0">
        <w:rPr>
          <w:sz w:val="28"/>
          <w:szCs w:val="28"/>
          <w:lang w:val="vi-VN"/>
        </w:rPr>
        <w:t>Điều 1. Phạm vi điều chỉnh</w:t>
      </w:r>
      <w:r w:rsidRPr="003E26B0">
        <w:rPr>
          <w:sz w:val="28"/>
          <w:szCs w:val="28"/>
        </w:rPr>
        <w:t>.</w:t>
      </w:r>
    </w:p>
    <w:p w14:paraId="022AACF5" w14:textId="77777777" w:rsidR="001950B5" w:rsidRPr="003E26B0" w:rsidRDefault="001950B5" w:rsidP="003E26B0">
      <w:pPr>
        <w:widowControl w:val="0"/>
        <w:tabs>
          <w:tab w:val="left" w:leader="dot" w:pos="8400"/>
        </w:tabs>
        <w:spacing w:before="120" w:after="120" w:line="264" w:lineRule="auto"/>
        <w:ind w:firstLine="567"/>
        <w:jc w:val="both"/>
        <w:rPr>
          <w:sz w:val="28"/>
          <w:szCs w:val="28"/>
        </w:rPr>
      </w:pPr>
      <w:r w:rsidRPr="003E26B0">
        <w:rPr>
          <w:sz w:val="28"/>
          <w:szCs w:val="28"/>
          <w:lang w:val="vi-VN"/>
        </w:rPr>
        <w:t xml:space="preserve">Điều </w:t>
      </w:r>
      <w:r w:rsidRPr="003E26B0">
        <w:rPr>
          <w:sz w:val="28"/>
          <w:szCs w:val="28"/>
        </w:rPr>
        <w:t>2</w:t>
      </w:r>
      <w:r w:rsidRPr="003E26B0">
        <w:rPr>
          <w:sz w:val="28"/>
          <w:szCs w:val="28"/>
          <w:lang w:val="vi-VN"/>
        </w:rPr>
        <w:t>. Đối tượng áp dụng</w:t>
      </w:r>
      <w:r w:rsidRPr="003E26B0">
        <w:rPr>
          <w:sz w:val="28"/>
          <w:szCs w:val="28"/>
        </w:rPr>
        <w:t>.</w:t>
      </w:r>
    </w:p>
    <w:p w14:paraId="3A39F206" w14:textId="15292EF4" w:rsidR="001950B5" w:rsidRPr="00C508A3" w:rsidRDefault="001950B5" w:rsidP="003E26B0">
      <w:pPr>
        <w:widowControl w:val="0"/>
        <w:shd w:val="clear" w:color="auto" w:fill="FFFFFF"/>
        <w:spacing w:before="120" w:after="120" w:line="264" w:lineRule="auto"/>
        <w:ind w:firstLine="567"/>
        <w:jc w:val="both"/>
        <w:rPr>
          <w:sz w:val="28"/>
          <w:szCs w:val="28"/>
        </w:rPr>
      </w:pPr>
      <w:r w:rsidRPr="003E26B0">
        <w:rPr>
          <w:sz w:val="28"/>
          <w:szCs w:val="28"/>
          <w:lang w:val="vi-VN"/>
        </w:rPr>
        <w:t xml:space="preserve">Điều </w:t>
      </w:r>
      <w:r w:rsidRPr="003E26B0">
        <w:rPr>
          <w:sz w:val="28"/>
          <w:szCs w:val="28"/>
        </w:rPr>
        <w:t>3</w:t>
      </w:r>
      <w:r w:rsidRPr="003E26B0">
        <w:rPr>
          <w:sz w:val="28"/>
          <w:szCs w:val="28"/>
          <w:lang w:val="vi-VN"/>
        </w:rPr>
        <w:t xml:space="preserve">. </w:t>
      </w:r>
      <w:r w:rsidR="00077419" w:rsidRPr="003E26B0">
        <w:rPr>
          <w:sz w:val="28"/>
          <w:szCs w:val="28"/>
          <w:lang w:val="vi-VN"/>
        </w:rPr>
        <w:t>Nguyên tắc áp dụng</w:t>
      </w:r>
      <w:r w:rsidR="00C508A3">
        <w:rPr>
          <w:sz w:val="28"/>
          <w:szCs w:val="28"/>
        </w:rPr>
        <w:t>.</w:t>
      </w:r>
    </w:p>
    <w:p w14:paraId="6F1DF5D1" w14:textId="67FAF46B" w:rsidR="00C508A3" w:rsidRPr="00C508A3" w:rsidRDefault="00C508A3" w:rsidP="003E26B0">
      <w:pPr>
        <w:widowControl w:val="0"/>
        <w:shd w:val="clear" w:color="auto" w:fill="FFFFFF"/>
        <w:spacing w:before="120" w:after="120" w:line="264" w:lineRule="auto"/>
        <w:ind w:firstLine="567"/>
        <w:jc w:val="both"/>
        <w:rPr>
          <w:sz w:val="28"/>
          <w:szCs w:val="28"/>
        </w:rPr>
      </w:pPr>
      <w:r w:rsidRPr="003E26B0">
        <w:rPr>
          <w:bCs/>
          <w:sz w:val="28"/>
          <w:szCs w:val="28"/>
          <w:lang w:val="vi-VN"/>
        </w:rPr>
        <w:t xml:space="preserve">Điều </w:t>
      </w:r>
      <w:r w:rsidRPr="003E26B0">
        <w:rPr>
          <w:bCs/>
          <w:sz w:val="28"/>
          <w:szCs w:val="28"/>
        </w:rPr>
        <w:t>4</w:t>
      </w:r>
      <w:r w:rsidRPr="003E26B0">
        <w:rPr>
          <w:bCs/>
          <w:sz w:val="28"/>
          <w:szCs w:val="28"/>
          <w:lang w:val="vi-VN"/>
        </w:rPr>
        <w:t xml:space="preserve">. </w:t>
      </w:r>
      <w:r>
        <w:rPr>
          <w:bCs/>
          <w:sz w:val="28"/>
          <w:szCs w:val="28"/>
        </w:rPr>
        <w:t>Trình tự thực hiện.</w:t>
      </w:r>
    </w:p>
    <w:p w14:paraId="5C069170" w14:textId="48548524" w:rsidR="001950B5" w:rsidRDefault="001950B5" w:rsidP="003E26B0">
      <w:pPr>
        <w:pStyle w:val="NormalWeb"/>
        <w:widowControl w:val="0"/>
        <w:shd w:val="clear" w:color="auto" w:fill="FFFFFF"/>
        <w:spacing w:before="120" w:beforeAutospacing="0" w:after="120" w:afterAutospacing="0" w:line="264" w:lineRule="auto"/>
        <w:ind w:firstLine="567"/>
        <w:jc w:val="both"/>
        <w:rPr>
          <w:bCs/>
          <w:sz w:val="28"/>
          <w:szCs w:val="28"/>
        </w:rPr>
      </w:pPr>
      <w:r w:rsidRPr="003E26B0">
        <w:rPr>
          <w:bCs/>
          <w:sz w:val="28"/>
          <w:szCs w:val="28"/>
          <w:lang w:val="vi-VN"/>
        </w:rPr>
        <w:t xml:space="preserve">Điều </w:t>
      </w:r>
      <w:r w:rsidR="00C508A3">
        <w:rPr>
          <w:bCs/>
          <w:sz w:val="28"/>
          <w:szCs w:val="28"/>
        </w:rPr>
        <w:t>5</w:t>
      </w:r>
      <w:r w:rsidRPr="003E26B0">
        <w:rPr>
          <w:bCs/>
          <w:sz w:val="28"/>
          <w:szCs w:val="28"/>
          <w:lang w:val="vi-VN"/>
        </w:rPr>
        <w:t xml:space="preserve">. </w:t>
      </w:r>
      <w:r w:rsidR="00077419" w:rsidRPr="003E26B0">
        <w:rPr>
          <w:bCs/>
          <w:sz w:val="28"/>
          <w:szCs w:val="28"/>
          <w:lang w:val="vi-VN"/>
        </w:rPr>
        <w:t>Quy định việc xử lý đối với cơ sở không đảm bảo yêu cầu về phòng cháy và chữa cháy trên địa bàn tỉnh Lâm Đồng đưa vào sử dụng trước ngày Luật Phòng cháy và chữa cháy số 27/2001/QH10 có hiệu lực</w:t>
      </w:r>
      <w:r w:rsidR="00C508A3">
        <w:rPr>
          <w:bCs/>
          <w:sz w:val="28"/>
          <w:szCs w:val="28"/>
        </w:rPr>
        <w:t>.</w:t>
      </w:r>
    </w:p>
    <w:p w14:paraId="0F6FD49E" w14:textId="6243B2BB" w:rsidR="00C508A3" w:rsidRPr="00C508A3" w:rsidRDefault="00C508A3" w:rsidP="003E26B0">
      <w:pPr>
        <w:pStyle w:val="NormalWeb"/>
        <w:widowControl w:val="0"/>
        <w:shd w:val="clear" w:color="auto" w:fill="FFFFFF"/>
        <w:spacing w:before="120" w:beforeAutospacing="0" w:after="120" w:afterAutospacing="0" w:line="264" w:lineRule="auto"/>
        <w:ind w:firstLine="567"/>
        <w:jc w:val="both"/>
        <w:rPr>
          <w:bCs/>
          <w:sz w:val="28"/>
          <w:szCs w:val="28"/>
        </w:rPr>
      </w:pPr>
      <w:r w:rsidRPr="00C508A3">
        <w:rPr>
          <w:bCs/>
          <w:sz w:val="28"/>
          <w:szCs w:val="28"/>
        </w:rPr>
        <w:t>Điều 6. Nguồn kinh phí thực hiện</w:t>
      </w:r>
      <w:r>
        <w:rPr>
          <w:bCs/>
          <w:sz w:val="28"/>
          <w:szCs w:val="28"/>
        </w:rPr>
        <w:t>.</w:t>
      </w:r>
    </w:p>
    <w:p w14:paraId="03064FE8" w14:textId="7A7A596B" w:rsidR="001950B5" w:rsidRPr="003E26B0" w:rsidRDefault="001950B5" w:rsidP="003E26B0">
      <w:pPr>
        <w:pStyle w:val="NormalWeb"/>
        <w:widowControl w:val="0"/>
        <w:shd w:val="clear" w:color="auto" w:fill="FFFFFF"/>
        <w:spacing w:before="120" w:beforeAutospacing="0" w:after="120" w:afterAutospacing="0" w:line="264" w:lineRule="auto"/>
        <w:ind w:firstLine="567"/>
        <w:jc w:val="both"/>
        <w:rPr>
          <w:bCs/>
          <w:sz w:val="28"/>
          <w:szCs w:val="28"/>
        </w:rPr>
      </w:pPr>
      <w:r w:rsidRPr="003E26B0">
        <w:rPr>
          <w:bCs/>
          <w:sz w:val="28"/>
          <w:szCs w:val="28"/>
          <w:lang w:val="vi-VN"/>
        </w:rPr>
        <w:t xml:space="preserve">Điều </w:t>
      </w:r>
      <w:r w:rsidR="00C508A3">
        <w:rPr>
          <w:bCs/>
          <w:sz w:val="28"/>
          <w:szCs w:val="28"/>
        </w:rPr>
        <w:t>7</w:t>
      </w:r>
      <w:r w:rsidRPr="003E26B0">
        <w:rPr>
          <w:bCs/>
          <w:sz w:val="28"/>
          <w:szCs w:val="28"/>
        </w:rPr>
        <w:t>. Tổ chức thực hiện</w:t>
      </w:r>
      <w:r w:rsidR="002A66A1" w:rsidRPr="003E26B0">
        <w:rPr>
          <w:bCs/>
          <w:sz w:val="28"/>
          <w:szCs w:val="28"/>
        </w:rPr>
        <w:t>.</w:t>
      </w:r>
    </w:p>
    <w:bookmarkEnd w:id="11"/>
    <w:p w14:paraId="24341F12" w14:textId="77777777" w:rsidR="001950B5" w:rsidRPr="003E26B0" w:rsidRDefault="001950B5" w:rsidP="003E26B0">
      <w:pPr>
        <w:widowControl w:val="0"/>
        <w:spacing w:before="120" w:after="120" w:line="264" w:lineRule="auto"/>
        <w:ind w:firstLine="567"/>
        <w:jc w:val="both"/>
        <w:rPr>
          <w:b/>
          <w:sz w:val="28"/>
          <w:szCs w:val="28"/>
        </w:rPr>
      </w:pPr>
      <w:r w:rsidRPr="003E26B0">
        <w:rPr>
          <w:b/>
          <w:sz w:val="28"/>
          <w:szCs w:val="28"/>
        </w:rPr>
        <w:t>3</w:t>
      </w:r>
      <w:r w:rsidRPr="003E26B0">
        <w:rPr>
          <w:b/>
          <w:sz w:val="28"/>
          <w:szCs w:val="28"/>
          <w:lang w:val="vi-VN"/>
        </w:rPr>
        <w:t>. Nội dung cơ bản</w:t>
      </w:r>
    </w:p>
    <w:p w14:paraId="55B0F7BD" w14:textId="1E0BE814" w:rsidR="000B5DA1" w:rsidRPr="003E26B0" w:rsidRDefault="000B5DA1" w:rsidP="003E26B0">
      <w:pPr>
        <w:widowControl w:val="0"/>
        <w:spacing w:before="120" w:after="120" w:line="264" w:lineRule="auto"/>
        <w:ind w:firstLine="567"/>
        <w:jc w:val="both"/>
        <w:rPr>
          <w:bCs/>
          <w:sz w:val="28"/>
          <w:szCs w:val="28"/>
        </w:rPr>
      </w:pPr>
      <w:r w:rsidRPr="003E26B0">
        <w:rPr>
          <w:bCs/>
          <w:sz w:val="28"/>
          <w:szCs w:val="28"/>
        </w:rPr>
        <w:t xml:space="preserve">Căn cứ vào tình hình thực tế trên, Công an </w:t>
      </w:r>
      <w:r w:rsidR="007116DA" w:rsidRPr="003E26B0">
        <w:rPr>
          <w:bCs/>
          <w:sz w:val="28"/>
          <w:szCs w:val="28"/>
        </w:rPr>
        <w:t>tỉnh</w:t>
      </w:r>
      <w:r w:rsidRPr="003E26B0">
        <w:rPr>
          <w:bCs/>
          <w:sz w:val="28"/>
          <w:szCs w:val="28"/>
        </w:rPr>
        <w:t xml:space="preserve"> đề xuất Ủy ban nhân dân </w:t>
      </w:r>
      <w:r w:rsidR="007116DA" w:rsidRPr="003E26B0">
        <w:rPr>
          <w:bCs/>
          <w:sz w:val="28"/>
          <w:szCs w:val="28"/>
        </w:rPr>
        <w:t>tỉnh</w:t>
      </w:r>
      <w:r w:rsidRPr="003E26B0">
        <w:rPr>
          <w:bCs/>
          <w:sz w:val="28"/>
          <w:szCs w:val="28"/>
        </w:rPr>
        <w:t xml:space="preserve"> phương án xử lý cụ thể đối với từng nhóm cơ sở như sau:</w:t>
      </w:r>
    </w:p>
    <w:p w14:paraId="5DE80273" w14:textId="77777777" w:rsidR="00301D27" w:rsidRPr="003E26B0" w:rsidRDefault="00301D27" w:rsidP="003E26B0">
      <w:pPr>
        <w:widowControl w:val="0"/>
        <w:spacing w:before="120" w:after="120" w:line="264" w:lineRule="auto"/>
        <w:ind w:firstLine="567"/>
        <w:jc w:val="both"/>
        <w:rPr>
          <w:bCs/>
          <w:sz w:val="28"/>
          <w:szCs w:val="28"/>
        </w:rPr>
      </w:pPr>
      <w:r w:rsidRPr="003E26B0">
        <w:rPr>
          <w:bCs/>
          <w:sz w:val="28"/>
          <w:szCs w:val="28"/>
        </w:rPr>
        <w:lastRenderedPageBreak/>
        <w:t>- Về khoảng cách phòng cháy và chữa cháy, giải pháp ngăn cháy áp dụng giải pháp sau: Xây tường, vách ngăn cháy; cửa chống cháy; thực hiện giải pháp vùng ngăn cháy; giảm thiểu số lượng chất hàng nguy hiểm cháy, nổ; sắp xếp hàng hóa tạo khoảng cách an toàn đến khu vực có nguồn nhiệt, nguồn lửa, thiết bị điện; lắp đặt màn nước ngăn cháy.</w:t>
      </w:r>
    </w:p>
    <w:p w14:paraId="28B2E0DA" w14:textId="1D6673D5" w:rsidR="00301D27" w:rsidRPr="003E26B0" w:rsidRDefault="00301D27" w:rsidP="003E26B0">
      <w:pPr>
        <w:widowControl w:val="0"/>
        <w:spacing w:before="120" w:after="120" w:line="264" w:lineRule="auto"/>
        <w:ind w:firstLine="567"/>
        <w:jc w:val="both"/>
        <w:rPr>
          <w:bCs/>
          <w:sz w:val="28"/>
          <w:szCs w:val="28"/>
        </w:rPr>
      </w:pPr>
      <w:r w:rsidRPr="003E26B0">
        <w:rPr>
          <w:bCs/>
          <w:sz w:val="28"/>
          <w:szCs w:val="28"/>
        </w:rPr>
        <w:t>- Về lối thoát nạn áp dụng giải pháp sau: Bổ sung thêm lối ra thoát nạn đảm bảo số lượng theo quy định QCVN 06:</w:t>
      </w:r>
      <w:r w:rsidR="00891A01" w:rsidRPr="003E26B0">
        <w:rPr>
          <w:bCs/>
          <w:sz w:val="28"/>
          <w:szCs w:val="28"/>
        </w:rPr>
        <w:t>2022</w:t>
      </w:r>
      <w:r w:rsidRPr="003E26B0">
        <w:rPr>
          <w:bCs/>
          <w:sz w:val="28"/>
          <w:szCs w:val="28"/>
        </w:rPr>
        <w:t>/BXD</w:t>
      </w:r>
      <w:r w:rsidR="00891A01" w:rsidRPr="003E26B0">
        <w:rPr>
          <w:bCs/>
          <w:sz w:val="28"/>
          <w:szCs w:val="28"/>
        </w:rPr>
        <w:t xml:space="preserve"> và sửa đổi 1:2023</w:t>
      </w:r>
      <w:r w:rsidRPr="003E26B0">
        <w:rPr>
          <w:bCs/>
          <w:sz w:val="28"/>
          <w:szCs w:val="28"/>
        </w:rPr>
        <w:t>; lối thoát nạn khẩn cấp; lối đi sang các công trình liền kề, có cùng độ cao; trang bị thiết bị phục vụ thoát nạn như: thang dây, thang móc, ròng rọc, ống tụt.</w:t>
      </w:r>
    </w:p>
    <w:p w14:paraId="7168D453" w14:textId="77777777" w:rsidR="00301D27" w:rsidRPr="003E26B0" w:rsidRDefault="00301D27" w:rsidP="003E26B0">
      <w:pPr>
        <w:widowControl w:val="0"/>
        <w:spacing w:before="120" w:after="120" w:line="264" w:lineRule="auto"/>
        <w:ind w:firstLine="567"/>
        <w:jc w:val="both"/>
        <w:rPr>
          <w:bCs/>
          <w:sz w:val="28"/>
          <w:szCs w:val="28"/>
        </w:rPr>
      </w:pPr>
      <w:r w:rsidRPr="003E26B0">
        <w:rPr>
          <w:bCs/>
          <w:sz w:val="28"/>
          <w:szCs w:val="28"/>
        </w:rPr>
        <w:t>- Về giao thông phục vụ chữa cháy áp dụng giải pháp sau: Đảm bảo bố trí ít nhất 01 lối cho xe chữa cháy hoặc lực lượng chữa cháy tiếp cận để triển khai lực lượng, phương tiện và tổ chức chữa cháy tại điểm xa nhất của công trình.</w:t>
      </w:r>
    </w:p>
    <w:p w14:paraId="5DA658C8" w14:textId="73FF01E2" w:rsidR="00301D27" w:rsidRPr="003E26B0" w:rsidRDefault="00301D27" w:rsidP="003E26B0">
      <w:pPr>
        <w:widowControl w:val="0"/>
        <w:spacing w:before="120" w:after="120" w:line="264" w:lineRule="auto"/>
        <w:ind w:firstLine="567"/>
        <w:jc w:val="both"/>
        <w:rPr>
          <w:bCs/>
          <w:sz w:val="28"/>
          <w:szCs w:val="28"/>
        </w:rPr>
      </w:pPr>
      <w:r w:rsidRPr="003E26B0">
        <w:rPr>
          <w:bCs/>
          <w:sz w:val="28"/>
          <w:szCs w:val="28"/>
        </w:rPr>
        <w:t xml:space="preserve">- Về hệ thống PCCC áp dụng giải pháp sau: Phải trang bị phương tiện và lắp đặt bổ sung các hệ thống phòng cháy và chữa cháy theo quy định của </w:t>
      </w:r>
      <w:r w:rsidR="007116DA" w:rsidRPr="003E26B0">
        <w:rPr>
          <w:sz w:val="28"/>
          <w:szCs w:val="28"/>
        </w:rPr>
        <w:t>QCVN 10:2025/BCA Quy chuẩn kỹ thuật quốc gia về trang bị, bố trí phương tiện phòng cháy, chữa cháy, cứu nạn, cứu hộ cho nhà và công trình</w:t>
      </w:r>
      <w:r w:rsidRPr="003E26B0">
        <w:rPr>
          <w:bCs/>
          <w:sz w:val="28"/>
          <w:szCs w:val="28"/>
        </w:rPr>
        <w:t>.</w:t>
      </w:r>
    </w:p>
    <w:p w14:paraId="51A8C866" w14:textId="77777777" w:rsidR="00301D27" w:rsidRPr="003E26B0" w:rsidRDefault="00301D27" w:rsidP="003E26B0">
      <w:pPr>
        <w:widowControl w:val="0"/>
        <w:spacing w:before="120" w:after="120" w:line="264" w:lineRule="auto"/>
        <w:ind w:firstLine="567"/>
        <w:jc w:val="both"/>
        <w:rPr>
          <w:bCs/>
          <w:sz w:val="28"/>
          <w:szCs w:val="28"/>
        </w:rPr>
      </w:pPr>
      <w:r w:rsidRPr="003E26B0">
        <w:rPr>
          <w:bCs/>
          <w:sz w:val="28"/>
          <w:szCs w:val="28"/>
        </w:rPr>
        <w:t>- Đối với các cơ sở không có khả năng thực hiện điều kiện an toàn phòng cháy, chữa cháy thì hướng dẫn, tuyên truyền, vận động cơ sở tự nguyện thay đổi tính chất sử dụng công trình.</w:t>
      </w:r>
    </w:p>
    <w:p w14:paraId="284E1B5A" w14:textId="240586E4" w:rsidR="000B5DA1" w:rsidRPr="003E26B0" w:rsidRDefault="00301D27" w:rsidP="003E26B0">
      <w:pPr>
        <w:widowControl w:val="0"/>
        <w:spacing w:before="120" w:after="120" w:line="264" w:lineRule="auto"/>
        <w:ind w:firstLine="567"/>
        <w:jc w:val="both"/>
        <w:rPr>
          <w:bCs/>
          <w:sz w:val="28"/>
          <w:szCs w:val="28"/>
        </w:rPr>
      </w:pPr>
      <w:r w:rsidRPr="003E26B0">
        <w:rPr>
          <w:bCs/>
          <w:sz w:val="28"/>
          <w:szCs w:val="28"/>
        </w:rPr>
        <w:t>- Đối với các cơ sở không tổ chức thực hiện</w:t>
      </w:r>
      <w:r w:rsidR="00E44E7E" w:rsidRPr="003E26B0">
        <w:rPr>
          <w:bCs/>
          <w:sz w:val="28"/>
          <w:szCs w:val="28"/>
        </w:rPr>
        <w:t xml:space="preserve"> hoặc</w:t>
      </w:r>
      <w:r w:rsidRPr="003E26B0">
        <w:rPr>
          <w:bCs/>
          <w:sz w:val="28"/>
          <w:szCs w:val="28"/>
        </w:rPr>
        <w:t xml:space="preserve"> thực hiện không đầy đủ</w:t>
      </w:r>
      <w:r w:rsidR="00E44E7E" w:rsidRPr="003E26B0">
        <w:rPr>
          <w:bCs/>
          <w:sz w:val="28"/>
          <w:szCs w:val="28"/>
        </w:rPr>
        <w:t xml:space="preserve"> </w:t>
      </w:r>
      <w:r w:rsidRPr="003E26B0">
        <w:rPr>
          <w:bCs/>
          <w:sz w:val="28"/>
          <w:szCs w:val="28"/>
        </w:rPr>
        <w:t>phải có các biện pháp chế tài phù hợp.</w:t>
      </w:r>
    </w:p>
    <w:bookmarkEnd w:id="10"/>
    <w:p w14:paraId="3A39A89F" w14:textId="77777777" w:rsidR="001950B5" w:rsidRPr="003E26B0" w:rsidRDefault="001950B5" w:rsidP="003E26B0">
      <w:pPr>
        <w:widowControl w:val="0"/>
        <w:spacing w:before="120" w:after="120" w:line="264" w:lineRule="auto"/>
        <w:ind w:firstLine="567"/>
        <w:jc w:val="both"/>
        <w:rPr>
          <w:b/>
          <w:sz w:val="28"/>
          <w:szCs w:val="28"/>
        </w:rPr>
      </w:pPr>
      <w:r w:rsidRPr="003E26B0">
        <w:rPr>
          <w:b/>
          <w:sz w:val="28"/>
          <w:szCs w:val="28"/>
        </w:rPr>
        <w:t>V. DỰ KIẾN NGUỒN LỰC, ĐIỀU KIỆN BẢO ĐẢM CHO VIỆC THI HÀNH NGHỊ QUYẾT VÀ THỜI GIAN TRÌNH THÔNG QUA</w:t>
      </w:r>
    </w:p>
    <w:p w14:paraId="5106B8E6" w14:textId="77777777" w:rsidR="001950B5" w:rsidRPr="003E26B0" w:rsidRDefault="001950B5" w:rsidP="003E26B0">
      <w:pPr>
        <w:widowControl w:val="0"/>
        <w:spacing w:before="120" w:after="120" w:line="264" w:lineRule="auto"/>
        <w:ind w:firstLine="567"/>
        <w:jc w:val="both"/>
        <w:rPr>
          <w:b/>
          <w:sz w:val="28"/>
          <w:szCs w:val="28"/>
        </w:rPr>
      </w:pPr>
      <w:r w:rsidRPr="003E26B0">
        <w:rPr>
          <w:b/>
          <w:sz w:val="28"/>
          <w:szCs w:val="28"/>
        </w:rPr>
        <w:t>1. Dự kiến nguồn lực:</w:t>
      </w:r>
    </w:p>
    <w:p w14:paraId="3FAF9715" w14:textId="55FB6A09" w:rsidR="007116DA" w:rsidRPr="003E26B0" w:rsidRDefault="007116DA" w:rsidP="003E26B0">
      <w:pPr>
        <w:widowControl w:val="0"/>
        <w:spacing w:before="120" w:after="120" w:line="264" w:lineRule="auto"/>
        <w:ind w:firstLine="567"/>
        <w:jc w:val="both"/>
        <w:rPr>
          <w:bCs/>
          <w:spacing w:val="-2"/>
          <w:sz w:val="28"/>
          <w:szCs w:val="28"/>
        </w:rPr>
      </w:pPr>
      <w:r w:rsidRPr="003E26B0">
        <w:rPr>
          <w:bCs/>
          <w:spacing w:val="-2"/>
          <w:sz w:val="28"/>
          <w:szCs w:val="28"/>
        </w:rPr>
        <w:t>Về nguồn lực thực hiện: Công an tỉnh chủ trì phối hợp sở,</w:t>
      </w:r>
      <w:r w:rsidR="00245DAC" w:rsidRPr="003E26B0">
        <w:rPr>
          <w:bCs/>
          <w:spacing w:val="-2"/>
          <w:sz w:val="28"/>
          <w:szCs w:val="28"/>
        </w:rPr>
        <w:t xml:space="preserve"> ban,</w:t>
      </w:r>
      <w:r w:rsidRPr="003E26B0">
        <w:rPr>
          <w:bCs/>
          <w:spacing w:val="-2"/>
          <w:sz w:val="28"/>
          <w:szCs w:val="28"/>
        </w:rPr>
        <w:t xml:space="preserve"> ngành</w:t>
      </w:r>
      <w:r w:rsidR="004756E0" w:rsidRPr="003E26B0">
        <w:rPr>
          <w:bCs/>
          <w:spacing w:val="-2"/>
          <w:sz w:val="28"/>
          <w:szCs w:val="28"/>
        </w:rPr>
        <w:t xml:space="preserve"> </w:t>
      </w:r>
      <w:r w:rsidRPr="003E26B0">
        <w:rPr>
          <w:bCs/>
          <w:spacing w:val="-2"/>
          <w:sz w:val="28"/>
          <w:szCs w:val="28"/>
        </w:rPr>
        <w:t>thực hiện nhiệm vụ tổ chức rà soát, đánh giá, phân loại các cơ sở theo từng nhóm đối tượng để thực hiện việc áp dụng quy định tại khoản 1, khoản 2 Mục IV tờ trình, có lộ trình, thời gian cụ thể; đề xuất biện pháp xử lý đối với các cơ quan, tổ chức, hộ gia đình, cá nhân không thực hiện quy định tại khoản 1, khoản 2 Mục IV tờ trình.</w:t>
      </w:r>
    </w:p>
    <w:p w14:paraId="6DB731E1" w14:textId="77777777" w:rsidR="00E122D0" w:rsidRPr="003E26B0" w:rsidRDefault="00E122D0" w:rsidP="00E122D0">
      <w:pPr>
        <w:widowControl w:val="0"/>
        <w:spacing w:before="120" w:after="120" w:line="264" w:lineRule="auto"/>
        <w:ind w:firstLine="567"/>
        <w:jc w:val="both"/>
        <w:rPr>
          <w:bCs/>
          <w:spacing w:val="-2"/>
          <w:sz w:val="28"/>
          <w:szCs w:val="28"/>
        </w:rPr>
      </w:pPr>
      <w:r>
        <w:rPr>
          <w:bCs/>
          <w:spacing w:val="-2"/>
          <w:sz w:val="28"/>
          <w:szCs w:val="28"/>
        </w:rPr>
        <w:t xml:space="preserve">- </w:t>
      </w:r>
      <w:r w:rsidRPr="003E26B0">
        <w:rPr>
          <w:bCs/>
          <w:spacing w:val="-2"/>
          <w:sz w:val="28"/>
          <w:szCs w:val="28"/>
        </w:rPr>
        <w:t xml:space="preserve">Về kinh phí thực hiện: </w:t>
      </w:r>
    </w:p>
    <w:p w14:paraId="280169E5" w14:textId="77777777" w:rsidR="00E122D0" w:rsidRPr="003E26B0" w:rsidRDefault="00E122D0" w:rsidP="00E122D0">
      <w:pPr>
        <w:widowControl w:val="0"/>
        <w:spacing w:before="120" w:after="120" w:line="264" w:lineRule="auto"/>
        <w:ind w:firstLine="567"/>
        <w:jc w:val="both"/>
        <w:rPr>
          <w:bCs/>
          <w:spacing w:val="-2"/>
          <w:sz w:val="28"/>
          <w:szCs w:val="28"/>
        </w:rPr>
      </w:pPr>
      <w:r>
        <w:rPr>
          <w:bCs/>
          <w:spacing w:val="-2"/>
          <w:sz w:val="28"/>
          <w:szCs w:val="28"/>
        </w:rPr>
        <w:t>+</w:t>
      </w:r>
      <w:r w:rsidRPr="003E26B0">
        <w:rPr>
          <w:bCs/>
          <w:spacing w:val="-2"/>
          <w:sz w:val="28"/>
          <w:szCs w:val="28"/>
        </w:rPr>
        <w:t xml:space="preserve"> </w:t>
      </w:r>
      <w:r w:rsidRPr="006701B1">
        <w:rPr>
          <w:bCs/>
          <w:spacing w:val="-2"/>
          <w:sz w:val="28"/>
          <w:szCs w:val="28"/>
        </w:rPr>
        <w:t>Đối với các cơ quan, tổ chức, đơn vị sử dụng ngân sách nhà nước</w:t>
      </w:r>
      <w:r>
        <w:rPr>
          <w:bCs/>
          <w:spacing w:val="-2"/>
          <w:sz w:val="28"/>
          <w:szCs w:val="28"/>
        </w:rPr>
        <w:t>:</w:t>
      </w:r>
      <w:r w:rsidRPr="003E26B0">
        <w:rPr>
          <w:bCs/>
          <w:spacing w:val="-2"/>
          <w:sz w:val="28"/>
          <w:szCs w:val="28"/>
        </w:rPr>
        <w:t xml:space="preserve"> Sở Tài chính chủ trì, phối hợp với Công an tỉnh, Sở Xây dựng và đơn vị quản lý, sử dụng đánh giá thực trạng, chi phí cần thiết để sửa chữa, khắc phục để đề xuất UBND tỉnh bố trí ngân sách.</w:t>
      </w:r>
    </w:p>
    <w:p w14:paraId="5948404B" w14:textId="77777777" w:rsidR="00E122D0" w:rsidRPr="003E26B0" w:rsidRDefault="00E122D0" w:rsidP="00E122D0">
      <w:pPr>
        <w:widowControl w:val="0"/>
        <w:spacing w:before="120" w:after="120" w:line="264" w:lineRule="auto"/>
        <w:ind w:firstLine="567"/>
        <w:jc w:val="both"/>
        <w:rPr>
          <w:bCs/>
          <w:spacing w:val="-2"/>
          <w:sz w:val="28"/>
          <w:szCs w:val="28"/>
        </w:rPr>
      </w:pPr>
      <w:r>
        <w:rPr>
          <w:bCs/>
          <w:spacing w:val="-2"/>
          <w:sz w:val="28"/>
          <w:szCs w:val="28"/>
        </w:rPr>
        <w:t>+</w:t>
      </w:r>
      <w:r w:rsidRPr="003E26B0">
        <w:rPr>
          <w:bCs/>
          <w:spacing w:val="-2"/>
          <w:sz w:val="28"/>
          <w:szCs w:val="28"/>
        </w:rPr>
        <w:t xml:space="preserve"> Đối với các cơ sở là doanh nghiệp, hộ kinh doanh</w:t>
      </w:r>
      <w:r>
        <w:rPr>
          <w:bCs/>
          <w:spacing w:val="-2"/>
          <w:sz w:val="28"/>
          <w:szCs w:val="28"/>
        </w:rPr>
        <w:t>:</w:t>
      </w:r>
      <w:r w:rsidRPr="003E26B0">
        <w:rPr>
          <w:bCs/>
          <w:spacing w:val="-2"/>
          <w:sz w:val="28"/>
          <w:szCs w:val="28"/>
        </w:rPr>
        <w:t xml:space="preserve"> tự bố trí kinh phí sửa chữa, khắc phục, nếu </w:t>
      </w:r>
      <w:r w:rsidRPr="003E26B0">
        <w:rPr>
          <w:bCs/>
          <w:sz w:val="28"/>
          <w:szCs w:val="28"/>
        </w:rPr>
        <w:t>không tổ chức thực hiện hoặc thực hiện không đầy đủ thì yêu cầu chuyển đổi công năng hoặc đình chỉ hoạt động.</w:t>
      </w:r>
    </w:p>
    <w:p w14:paraId="482EAC75" w14:textId="0D48D931" w:rsidR="001950B5" w:rsidRDefault="001950B5" w:rsidP="003E26B0">
      <w:pPr>
        <w:widowControl w:val="0"/>
        <w:spacing w:before="120" w:after="120" w:line="264" w:lineRule="auto"/>
        <w:ind w:firstLine="567"/>
        <w:jc w:val="both"/>
        <w:rPr>
          <w:sz w:val="28"/>
          <w:szCs w:val="28"/>
        </w:rPr>
      </w:pPr>
      <w:r w:rsidRPr="003E26B0">
        <w:rPr>
          <w:b/>
          <w:sz w:val="28"/>
          <w:szCs w:val="28"/>
        </w:rPr>
        <w:lastRenderedPageBreak/>
        <w:t xml:space="preserve">2. Thời gian trình thông qua: </w:t>
      </w:r>
      <w:r w:rsidRPr="003E26B0">
        <w:rPr>
          <w:sz w:val="28"/>
          <w:szCs w:val="28"/>
        </w:rPr>
        <w:t xml:space="preserve">Trình Hội đồng nhân dân tỉnh thông qua Nghị quyết tại kỳ họp </w:t>
      </w:r>
      <w:r w:rsidR="004756E0" w:rsidRPr="003E26B0">
        <w:rPr>
          <w:sz w:val="28"/>
          <w:szCs w:val="28"/>
        </w:rPr>
        <w:t>tháng 6 năm 2026</w:t>
      </w:r>
      <w:r w:rsidRPr="003E26B0">
        <w:rPr>
          <w:sz w:val="28"/>
          <w:szCs w:val="28"/>
        </w:rPr>
        <w:t>.</w:t>
      </w:r>
    </w:p>
    <w:p w14:paraId="3BB93F52" w14:textId="4E719B5C" w:rsidR="00223691" w:rsidRPr="003E26B0" w:rsidRDefault="00223691" w:rsidP="003E26B0">
      <w:pPr>
        <w:widowControl w:val="0"/>
        <w:spacing w:before="120" w:after="120" w:line="264" w:lineRule="auto"/>
        <w:ind w:firstLine="567"/>
        <w:jc w:val="both"/>
        <w:rPr>
          <w:sz w:val="28"/>
          <w:szCs w:val="28"/>
        </w:rPr>
      </w:pPr>
      <w:r w:rsidRPr="003E26B0">
        <w:rPr>
          <w:sz w:val="28"/>
          <w:szCs w:val="28"/>
          <w:lang w:val="vi-VN"/>
        </w:rPr>
        <w:t xml:space="preserve">Trên đây là Tờ trình </w:t>
      </w:r>
      <w:r w:rsidRPr="003E26B0">
        <w:rPr>
          <w:sz w:val="28"/>
          <w:szCs w:val="28"/>
        </w:rPr>
        <w:t xml:space="preserve">dự thảo </w:t>
      </w:r>
      <w:r w:rsidRPr="003E26B0">
        <w:rPr>
          <w:sz w:val="28"/>
          <w:szCs w:val="28"/>
          <w:lang w:val="vi-VN"/>
        </w:rPr>
        <w:t>Nghị quyết quy định về xử lý các cơ sở không đảm bảo yêu cầu về phòng cháy và chữa cháy trên địa bàn tỉnh Lâm Đồng đưa vào sử dụng trước ngày luật phòng cháy và chữa cháy số 27/2001/QH10 có hiệu lực</w:t>
      </w:r>
      <w:r w:rsidRPr="003E26B0">
        <w:rPr>
          <w:bCs/>
          <w:sz w:val="28"/>
          <w:szCs w:val="28"/>
        </w:rPr>
        <w:t xml:space="preserve">, </w:t>
      </w:r>
      <w:r w:rsidRPr="003E26B0">
        <w:rPr>
          <w:bCs/>
          <w:sz w:val="28"/>
          <w:szCs w:val="28"/>
          <w:lang w:val="eu-ES"/>
        </w:rPr>
        <w:t>Công an tỉnh</w:t>
      </w:r>
      <w:r w:rsidRPr="003E26B0">
        <w:rPr>
          <w:bCs/>
          <w:sz w:val="28"/>
          <w:szCs w:val="28"/>
          <w:lang w:val="vi-VN"/>
        </w:rPr>
        <w:t xml:space="preserve"> kính trình </w:t>
      </w:r>
      <w:r w:rsidRPr="003E26B0">
        <w:rPr>
          <w:bCs/>
          <w:sz w:val="28"/>
          <w:szCs w:val="28"/>
          <w:lang w:val="eu-ES"/>
        </w:rPr>
        <w:t>Uỷ ban</w:t>
      </w:r>
      <w:r w:rsidRPr="003E26B0">
        <w:rPr>
          <w:bCs/>
          <w:sz w:val="28"/>
          <w:szCs w:val="28"/>
          <w:lang w:val="vi-VN"/>
        </w:rPr>
        <w:t xml:space="preserve"> nhân dân tỉnh xem xét, quyết định.</w:t>
      </w:r>
      <w:r w:rsidRPr="003E26B0">
        <w:rPr>
          <w:bCs/>
          <w:sz w:val="28"/>
          <w:szCs w:val="28"/>
        </w:rPr>
        <w:t>/.</w:t>
      </w:r>
    </w:p>
    <w:p w14:paraId="4C1B592F" w14:textId="77620836" w:rsidR="008D1013" w:rsidRPr="00223691" w:rsidRDefault="00BE3E5C" w:rsidP="00223691">
      <w:pPr>
        <w:widowControl w:val="0"/>
        <w:spacing w:before="120" w:after="120" w:line="264" w:lineRule="auto"/>
        <w:ind w:firstLine="567"/>
        <w:jc w:val="both"/>
        <w:rPr>
          <w:spacing w:val="-2"/>
          <w:sz w:val="28"/>
          <w:szCs w:val="28"/>
        </w:rPr>
      </w:pPr>
      <w:r w:rsidRPr="003E26B0">
        <w:rPr>
          <w:i/>
          <w:spacing w:val="-2"/>
          <w:sz w:val="28"/>
          <w:szCs w:val="28"/>
          <w:lang w:val="nb-NO"/>
        </w:rPr>
        <w:t xml:space="preserve">(Xin kính gửi kèm theo:(1) Dự thảo Nghị quyết; (2) Bản tổng hợp, giải trình, tiếp thu ý kiến của các sở, ngành, địa phương; (3) Bản </w:t>
      </w:r>
      <w:r w:rsidRPr="003E26B0">
        <w:rPr>
          <w:i/>
          <w:spacing w:val="-2"/>
          <w:sz w:val="28"/>
          <w:szCs w:val="28"/>
        </w:rPr>
        <w:t xml:space="preserve">so sánh, thuyết minh nội dung dự thảo Nghị quyết; (4) </w:t>
      </w:r>
      <w:r w:rsidRPr="003E26B0">
        <w:rPr>
          <w:i/>
          <w:spacing w:val="-2"/>
          <w:sz w:val="28"/>
          <w:szCs w:val="28"/>
          <w:lang w:val="nb-NO"/>
        </w:rPr>
        <w:t>Báo cáo thẩm định của Sở Tư pháp; (5) Báo cáo giải trình, tiếp thu ý kiến thẩm định của Sở Tư pháp; các tài liệu khác có liên quan)</w:t>
      </w:r>
      <w:bookmarkStart w:id="12" w:name="_Hlk212023317"/>
      <w:bookmarkEnd w:id="5"/>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F166DF" w:rsidRPr="0065786B" w14:paraId="452B84BB" w14:textId="77777777" w:rsidTr="00F166DF">
        <w:trPr>
          <w:trHeight w:val="2705"/>
        </w:trPr>
        <w:tc>
          <w:tcPr>
            <w:tcW w:w="4820" w:type="dxa"/>
          </w:tcPr>
          <w:bookmarkEnd w:id="4"/>
          <w:bookmarkEnd w:id="12"/>
          <w:p w14:paraId="0B1EC77C" w14:textId="77777777" w:rsidR="00F166DF" w:rsidRPr="0065786B" w:rsidRDefault="00F166DF" w:rsidP="00BB5B60">
            <w:pPr>
              <w:rPr>
                <w:b/>
                <w:bCs/>
                <w:i/>
                <w:lang w:val="vi-VN"/>
              </w:rPr>
            </w:pPr>
            <w:r w:rsidRPr="0065786B">
              <w:rPr>
                <w:b/>
                <w:bCs/>
                <w:i/>
                <w:lang w:val="vi-VN"/>
              </w:rPr>
              <w:t>Nơi nhận:</w:t>
            </w:r>
          </w:p>
          <w:p w14:paraId="36D7A8CE" w14:textId="457CC54B" w:rsidR="00F166DF" w:rsidRDefault="00F166DF" w:rsidP="00D21C5E">
            <w:pPr>
              <w:rPr>
                <w:noProof/>
                <w:sz w:val="22"/>
              </w:rPr>
            </w:pPr>
            <w:r>
              <w:rPr>
                <w:noProof/>
                <w:sz w:val="22"/>
                <w:lang w:val="vi-VN"/>
              </w:rPr>
              <w:t>- Như trên;</w:t>
            </w:r>
          </w:p>
          <w:p w14:paraId="0A73A8A0" w14:textId="7414AB4B" w:rsidR="00F166DF" w:rsidRDefault="00F166DF" w:rsidP="00D21C5E">
            <w:pPr>
              <w:rPr>
                <w:noProof/>
                <w:sz w:val="22"/>
              </w:rPr>
            </w:pPr>
            <w:r>
              <w:rPr>
                <w:noProof/>
                <w:sz w:val="22"/>
              </w:rPr>
              <w:t>- Sở Tư pháp;</w:t>
            </w:r>
          </w:p>
          <w:p w14:paraId="1218C809" w14:textId="09C1CACE" w:rsidR="00F166DF" w:rsidRDefault="00F166DF" w:rsidP="00D21C5E">
            <w:pPr>
              <w:rPr>
                <w:noProof/>
                <w:sz w:val="22"/>
                <w:lang w:val="vi-VN"/>
              </w:rPr>
            </w:pPr>
            <w:r>
              <w:rPr>
                <w:noProof/>
                <w:sz w:val="22"/>
                <w:lang w:val="vi-VN"/>
              </w:rPr>
              <w:t xml:space="preserve">- </w:t>
            </w:r>
            <w:r w:rsidR="00F36CA5">
              <w:rPr>
                <w:noProof/>
                <w:sz w:val="22"/>
              </w:rPr>
              <w:t>Đ/c</w:t>
            </w:r>
            <w:r>
              <w:rPr>
                <w:noProof/>
                <w:sz w:val="22"/>
                <w:lang w:val="vi-VN"/>
              </w:rPr>
              <w:t xml:space="preserve"> Giám đốc</w:t>
            </w:r>
            <w:r w:rsidR="00F36CA5">
              <w:rPr>
                <w:noProof/>
                <w:sz w:val="22"/>
              </w:rPr>
              <w:t xml:space="preserve"> CAT</w:t>
            </w:r>
            <w:r>
              <w:rPr>
                <w:noProof/>
                <w:sz w:val="22"/>
                <w:lang w:val="vi-VN"/>
              </w:rPr>
              <w:t>;</w:t>
            </w:r>
          </w:p>
          <w:p w14:paraId="5BBEC6CD" w14:textId="7EE28F00" w:rsidR="00F166DF" w:rsidRDefault="00F166DF" w:rsidP="00D21C5E">
            <w:pPr>
              <w:rPr>
                <w:noProof/>
                <w:sz w:val="22"/>
                <w:lang w:val="vi-VN"/>
              </w:rPr>
            </w:pPr>
            <w:r>
              <w:rPr>
                <w:noProof/>
                <w:sz w:val="22"/>
                <w:lang w:val="vi-VN"/>
              </w:rPr>
              <w:t xml:space="preserve">- </w:t>
            </w:r>
            <w:r w:rsidR="00CF73F9">
              <w:rPr>
                <w:noProof/>
                <w:sz w:val="22"/>
              </w:rPr>
              <w:t>PV01</w:t>
            </w:r>
            <w:r>
              <w:rPr>
                <w:noProof/>
                <w:sz w:val="22"/>
                <w:lang w:val="vi-VN"/>
              </w:rPr>
              <w:t>;</w:t>
            </w:r>
          </w:p>
          <w:p w14:paraId="40DD95E4" w14:textId="77777777" w:rsidR="00F166DF" w:rsidRPr="0065786B" w:rsidRDefault="00F166DF" w:rsidP="00D21C5E">
            <w:pPr>
              <w:rPr>
                <w:bCs/>
                <w:sz w:val="28"/>
                <w:szCs w:val="28"/>
              </w:rPr>
            </w:pPr>
            <w:r>
              <w:rPr>
                <w:noProof/>
                <w:sz w:val="22"/>
                <w:lang w:val="vi-VN"/>
              </w:rPr>
              <w:t>- Lưu: VT,</w:t>
            </w:r>
            <w:r>
              <w:rPr>
                <w:noProof/>
                <w:sz w:val="22"/>
              </w:rPr>
              <w:t xml:space="preserve"> PC07</w:t>
            </w:r>
            <w:r>
              <w:rPr>
                <w:noProof/>
                <w:sz w:val="22"/>
                <w:lang w:val="vi-VN"/>
              </w:rPr>
              <w:t>.</w:t>
            </w:r>
          </w:p>
        </w:tc>
        <w:tc>
          <w:tcPr>
            <w:tcW w:w="4819" w:type="dxa"/>
          </w:tcPr>
          <w:p w14:paraId="26607C33" w14:textId="6C82369C" w:rsidR="00F166DF" w:rsidRDefault="00F36CA5" w:rsidP="00D21C5E">
            <w:pPr>
              <w:tabs>
                <w:tab w:val="left" w:pos="720"/>
              </w:tabs>
              <w:jc w:val="center"/>
              <w:rPr>
                <w:b/>
                <w:bCs/>
                <w:sz w:val="28"/>
                <w:szCs w:val="28"/>
              </w:rPr>
            </w:pPr>
            <w:r>
              <w:rPr>
                <w:b/>
                <w:bCs/>
                <w:sz w:val="28"/>
                <w:szCs w:val="28"/>
              </w:rPr>
              <w:t xml:space="preserve">KT. </w:t>
            </w:r>
            <w:r w:rsidR="00F166DF">
              <w:rPr>
                <w:b/>
                <w:bCs/>
                <w:sz w:val="28"/>
                <w:szCs w:val="28"/>
              </w:rPr>
              <w:t>GIÁM ĐỐC</w:t>
            </w:r>
          </w:p>
          <w:p w14:paraId="76C64256" w14:textId="4C6DDE67" w:rsidR="00F36CA5" w:rsidRPr="00D21C5E" w:rsidRDefault="00F36CA5" w:rsidP="00D21C5E">
            <w:pPr>
              <w:tabs>
                <w:tab w:val="left" w:pos="720"/>
              </w:tabs>
              <w:jc w:val="center"/>
              <w:rPr>
                <w:b/>
                <w:bCs/>
                <w:sz w:val="28"/>
                <w:szCs w:val="28"/>
              </w:rPr>
            </w:pPr>
            <w:r>
              <w:rPr>
                <w:b/>
                <w:bCs/>
                <w:sz w:val="28"/>
                <w:szCs w:val="28"/>
              </w:rPr>
              <w:t>PHÓ GIÁM ĐỐC</w:t>
            </w:r>
          </w:p>
          <w:p w14:paraId="5E89778F" w14:textId="77777777" w:rsidR="00F166DF" w:rsidRPr="0065786B" w:rsidRDefault="00F166DF" w:rsidP="00BB5B60">
            <w:pPr>
              <w:tabs>
                <w:tab w:val="left" w:pos="720"/>
              </w:tabs>
              <w:jc w:val="center"/>
              <w:rPr>
                <w:b/>
                <w:bCs/>
                <w:sz w:val="28"/>
                <w:szCs w:val="28"/>
                <w:lang w:val="vi-VN"/>
              </w:rPr>
            </w:pPr>
          </w:p>
          <w:p w14:paraId="5ABC8A48" w14:textId="77777777" w:rsidR="00F166DF" w:rsidRPr="0065786B" w:rsidRDefault="00F166DF" w:rsidP="00BB5B60">
            <w:pPr>
              <w:tabs>
                <w:tab w:val="left" w:pos="720"/>
              </w:tabs>
              <w:jc w:val="center"/>
              <w:rPr>
                <w:b/>
                <w:bCs/>
                <w:sz w:val="28"/>
                <w:szCs w:val="28"/>
              </w:rPr>
            </w:pPr>
          </w:p>
          <w:p w14:paraId="0E11C420" w14:textId="77777777" w:rsidR="00F166DF" w:rsidRDefault="00F166DF" w:rsidP="00BB5B60">
            <w:pPr>
              <w:tabs>
                <w:tab w:val="left" w:pos="720"/>
              </w:tabs>
              <w:jc w:val="center"/>
              <w:rPr>
                <w:b/>
                <w:bCs/>
                <w:sz w:val="28"/>
                <w:szCs w:val="28"/>
              </w:rPr>
            </w:pPr>
          </w:p>
          <w:p w14:paraId="311242DC" w14:textId="77777777" w:rsidR="00EE12A4" w:rsidRPr="0065786B" w:rsidRDefault="00EE12A4" w:rsidP="00BB5B60">
            <w:pPr>
              <w:tabs>
                <w:tab w:val="left" w:pos="720"/>
              </w:tabs>
              <w:jc w:val="center"/>
              <w:rPr>
                <w:b/>
                <w:bCs/>
                <w:sz w:val="28"/>
                <w:szCs w:val="28"/>
              </w:rPr>
            </w:pPr>
          </w:p>
          <w:p w14:paraId="3AD0DC62" w14:textId="77777777" w:rsidR="00F166DF" w:rsidRPr="0065786B" w:rsidRDefault="00F166DF" w:rsidP="00BB5B60">
            <w:pPr>
              <w:tabs>
                <w:tab w:val="left" w:pos="720"/>
              </w:tabs>
              <w:jc w:val="center"/>
              <w:rPr>
                <w:b/>
                <w:bCs/>
                <w:sz w:val="28"/>
                <w:szCs w:val="28"/>
              </w:rPr>
            </w:pPr>
          </w:p>
          <w:p w14:paraId="7056EDD2" w14:textId="77777777" w:rsidR="00F166DF" w:rsidRDefault="00F166DF" w:rsidP="00BB5B60">
            <w:pPr>
              <w:tabs>
                <w:tab w:val="left" w:pos="720"/>
              </w:tabs>
              <w:jc w:val="center"/>
              <w:rPr>
                <w:b/>
                <w:sz w:val="28"/>
                <w:szCs w:val="28"/>
              </w:rPr>
            </w:pPr>
          </w:p>
          <w:p w14:paraId="51EE7C83" w14:textId="3AA9E85E" w:rsidR="00F166DF" w:rsidRPr="0065786B" w:rsidRDefault="00F36CA5" w:rsidP="00BB5B60">
            <w:pPr>
              <w:tabs>
                <w:tab w:val="left" w:pos="720"/>
              </w:tabs>
              <w:jc w:val="center"/>
              <w:rPr>
                <w:b/>
                <w:bCs/>
                <w:sz w:val="28"/>
                <w:szCs w:val="28"/>
              </w:rPr>
            </w:pPr>
            <w:r>
              <w:rPr>
                <w:b/>
                <w:bCs/>
                <w:sz w:val="28"/>
                <w:szCs w:val="28"/>
              </w:rPr>
              <w:t>Đại tá Nguyễn Tường Vũ</w:t>
            </w:r>
          </w:p>
        </w:tc>
      </w:tr>
    </w:tbl>
    <w:p w14:paraId="318FDD4A" w14:textId="77777777" w:rsidR="00B33BBE" w:rsidRPr="0065786B" w:rsidRDefault="00B33BBE" w:rsidP="00D42995">
      <w:pPr>
        <w:rPr>
          <w:sz w:val="28"/>
          <w:szCs w:val="28"/>
        </w:rPr>
      </w:pPr>
    </w:p>
    <w:sectPr w:rsidR="00B33BBE" w:rsidRPr="0065786B" w:rsidSect="00F166DF">
      <w:headerReference w:type="default" r:id="rId8"/>
      <w:pgSz w:w="11907" w:h="16840" w:code="9"/>
      <w:pgMar w:top="1134" w:right="1134" w:bottom="1134" w:left="1701" w:header="680"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8EC16" w14:textId="77777777" w:rsidR="00C9210B" w:rsidRDefault="00C9210B" w:rsidP="00881C19">
      <w:r>
        <w:separator/>
      </w:r>
    </w:p>
  </w:endnote>
  <w:endnote w:type="continuationSeparator" w:id="0">
    <w:p w14:paraId="40620719" w14:textId="77777777" w:rsidR="00C9210B" w:rsidRDefault="00C9210B" w:rsidP="0088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CB343" w14:textId="77777777" w:rsidR="00C9210B" w:rsidRDefault="00C9210B" w:rsidP="00881C19">
      <w:r>
        <w:separator/>
      </w:r>
    </w:p>
  </w:footnote>
  <w:footnote w:type="continuationSeparator" w:id="0">
    <w:p w14:paraId="0BB12716" w14:textId="77777777" w:rsidR="00C9210B" w:rsidRDefault="00C9210B" w:rsidP="00881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900492"/>
      <w:docPartObj>
        <w:docPartGallery w:val="Page Numbers (Top of Page)"/>
        <w:docPartUnique/>
      </w:docPartObj>
    </w:sdtPr>
    <w:sdtEndPr>
      <w:rPr>
        <w:noProof/>
        <w:sz w:val="28"/>
        <w:szCs w:val="28"/>
      </w:rPr>
    </w:sdtEndPr>
    <w:sdtContent>
      <w:p w14:paraId="78F3436B" w14:textId="77777777" w:rsidR="005D6F7B" w:rsidRPr="00881C19" w:rsidRDefault="0063486C">
        <w:pPr>
          <w:pStyle w:val="Header"/>
          <w:jc w:val="center"/>
          <w:rPr>
            <w:sz w:val="28"/>
            <w:szCs w:val="28"/>
          </w:rPr>
        </w:pPr>
        <w:r w:rsidRPr="00881C19">
          <w:rPr>
            <w:sz w:val="28"/>
            <w:szCs w:val="28"/>
          </w:rPr>
          <w:fldChar w:fldCharType="begin"/>
        </w:r>
        <w:r w:rsidR="005D6F7B" w:rsidRPr="00881C19">
          <w:rPr>
            <w:sz w:val="28"/>
            <w:szCs w:val="28"/>
          </w:rPr>
          <w:instrText xml:space="preserve"> PAGE   \* MERGEFORMAT </w:instrText>
        </w:r>
        <w:r w:rsidRPr="00881C19">
          <w:rPr>
            <w:sz w:val="28"/>
            <w:szCs w:val="28"/>
          </w:rPr>
          <w:fldChar w:fldCharType="separate"/>
        </w:r>
        <w:r w:rsidR="00030043">
          <w:rPr>
            <w:noProof/>
            <w:sz w:val="28"/>
            <w:szCs w:val="28"/>
          </w:rPr>
          <w:t>2</w:t>
        </w:r>
        <w:r w:rsidRPr="00881C19">
          <w:rPr>
            <w:noProof/>
            <w:sz w:val="28"/>
            <w:szCs w:val="28"/>
          </w:rPr>
          <w:fldChar w:fldCharType="end"/>
        </w:r>
      </w:p>
    </w:sdtContent>
  </w:sdt>
  <w:p w14:paraId="276E628C" w14:textId="77777777" w:rsidR="005D6F7B" w:rsidRDefault="005D6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405F1"/>
    <w:multiLevelType w:val="multilevel"/>
    <w:tmpl w:val="940AA90A"/>
    <w:lvl w:ilvl="0">
      <w:start w:val="1"/>
      <w:numFmt w:val="bullet"/>
      <w:suff w:val="space"/>
      <w:lvlText w:val="-"/>
      <w:lvlJc w:val="left"/>
      <w:pPr>
        <w:ind w:left="993"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1">
    <w:nsid w:val="2A250975"/>
    <w:multiLevelType w:val="hybridMultilevel"/>
    <w:tmpl w:val="17BE1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5181B"/>
    <w:multiLevelType w:val="hybridMultilevel"/>
    <w:tmpl w:val="DEA4CAD2"/>
    <w:lvl w:ilvl="0" w:tplc="47747B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A66DD"/>
    <w:multiLevelType w:val="hybridMultilevel"/>
    <w:tmpl w:val="172EA88E"/>
    <w:lvl w:ilvl="0" w:tplc="47747B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77DAF"/>
    <w:multiLevelType w:val="hybridMultilevel"/>
    <w:tmpl w:val="F6466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F0"/>
    <w:rsid w:val="00000DA2"/>
    <w:rsid w:val="00002801"/>
    <w:rsid w:val="00003EF6"/>
    <w:rsid w:val="000076C6"/>
    <w:rsid w:val="00011C07"/>
    <w:rsid w:val="000158C5"/>
    <w:rsid w:val="00022AC3"/>
    <w:rsid w:val="00022CC2"/>
    <w:rsid w:val="00022F49"/>
    <w:rsid w:val="00026EA4"/>
    <w:rsid w:val="000270C3"/>
    <w:rsid w:val="00030043"/>
    <w:rsid w:val="00031CDD"/>
    <w:rsid w:val="00031D33"/>
    <w:rsid w:val="00033A68"/>
    <w:rsid w:val="0003425E"/>
    <w:rsid w:val="00034754"/>
    <w:rsid w:val="000348BD"/>
    <w:rsid w:val="00034A12"/>
    <w:rsid w:val="00036033"/>
    <w:rsid w:val="0003648C"/>
    <w:rsid w:val="00037BC3"/>
    <w:rsid w:val="000413B8"/>
    <w:rsid w:val="00043A14"/>
    <w:rsid w:val="00044256"/>
    <w:rsid w:val="00044A5B"/>
    <w:rsid w:val="00045E40"/>
    <w:rsid w:val="000470B7"/>
    <w:rsid w:val="00050022"/>
    <w:rsid w:val="00050E06"/>
    <w:rsid w:val="000515DF"/>
    <w:rsid w:val="0005296D"/>
    <w:rsid w:val="00053610"/>
    <w:rsid w:val="00056291"/>
    <w:rsid w:val="00057AC2"/>
    <w:rsid w:val="000604A4"/>
    <w:rsid w:val="0006142B"/>
    <w:rsid w:val="0006317D"/>
    <w:rsid w:val="00066DFC"/>
    <w:rsid w:val="00074A26"/>
    <w:rsid w:val="00077419"/>
    <w:rsid w:val="00080103"/>
    <w:rsid w:val="0008093D"/>
    <w:rsid w:val="000823C5"/>
    <w:rsid w:val="0008384E"/>
    <w:rsid w:val="00084AE0"/>
    <w:rsid w:val="00085C40"/>
    <w:rsid w:val="00085EC3"/>
    <w:rsid w:val="0008727C"/>
    <w:rsid w:val="000904E9"/>
    <w:rsid w:val="00091990"/>
    <w:rsid w:val="0009342C"/>
    <w:rsid w:val="00096971"/>
    <w:rsid w:val="00096C57"/>
    <w:rsid w:val="00097303"/>
    <w:rsid w:val="000A0245"/>
    <w:rsid w:val="000A0AD4"/>
    <w:rsid w:val="000A0D68"/>
    <w:rsid w:val="000A0DFD"/>
    <w:rsid w:val="000A12A1"/>
    <w:rsid w:val="000A2680"/>
    <w:rsid w:val="000A62EA"/>
    <w:rsid w:val="000A6718"/>
    <w:rsid w:val="000A6DA8"/>
    <w:rsid w:val="000A7C63"/>
    <w:rsid w:val="000B2093"/>
    <w:rsid w:val="000B2C67"/>
    <w:rsid w:val="000B3CE6"/>
    <w:rsid w:val="000B5DA1"/>
    <w:rsid w:val="000B7784"/>
    <w:rsid w:val="000B7EE7"/>
    <w:rsid w:val="000C3543"/>
    <w:rsid w:val="000C4999"/>
    <w:rsid w:val="000C6FEC"/>
    <w:rsid w:val="000C7D77"/>
    <w:rsid w:val="000D1A98"/>
    <w:rsid w:val="000D1EE7"/>
    <w:rsid w:val="000D22B4"/>
    <w:rsid w:val="000D41D8"/>
    <w:rsid w:val="000D4E3C"/>
    <w:rsid w:val="000D68E5"/>
    <w:rsid w:val="000D762C"/>
    <w:rsid w:val="000D7E5C"/>
    <w:rsid w:val="000D7F24"/>
    <w:rsid w:val="000E13A7"/>
    <w:rsid w:val="000E53D3"/>
    <w:rsid w:val="000E68D6"/>
    <w:rsid w:val="000E7A44"/>
    <w:rsid w:val="000E7AFA"/>
    <w:rsid w:val="000F09C2"/>
    <w:rsid w:val="000F0EF1"/>
    <w:rsid w:val="000F31B2"/>
    <w:rsid w:val="000F3A65"/>
    <w:rsid w:val="00101B02"/>
    <w:rsid w:val="00102713"/>
    <w:rsid w:val="00103A44"/>
    <w:rsid w:val="00103F86"/>
    <w:rsid w:val="001066CD"/>
    <w:rsid w:val="00110C06"/>
    <w:rsid w:val="00112C21"/>
    <w:rsid w:val="001145AD"/>
    <w:rsid w:val="001154F5"/>
    <w:rsid w:val="0011677E"/>
    <w:rsid w:val="00121265"/>
    <w:rsid w:val="00122FD7"/>
    <w:rsid w:val="001235A6"/>
    <w:rsid w:val="00130E12"/>
    <w:rsid w:val="00132A16"/>
    <w:rsid w:val="001350B0"/>
    <w:rsid w:val="00136ACD"/>
    <w:rsid w:val="001402CF"/>
    <w:rsid w:val="00140A60"/>
    <w:rsid w:val="001417D8"/>
    <w:rsid w:val="001439B0"/>
    <w:rsid w:val="0014425A"/>
    <w:rsid w:val="00145AA4"/>
    <w:rsid w:val="00146392"/>
    <w:rsid w:val="001464DC"/>
    <w:rsid w:val="00146535"/>
    <w:rsid w:val="00146C2E"/>
    <w:rsid w:val="001511F2"/>
    <w:rsid w:val="00152DD9"/>
    <w:rsid w:val="00153473"/>
    <w:rsid w:val="001537C3"/>
    <w:rsid w:val="00154D7F"/>
    <w:rsid w:val="00156183"/>
    <w:rsid w:val="001576C8"/>
    <w:rsid w:val="00161EB4"/>
    <w:rsid w:val="0016381C"/>
    <w:rsid w:val="00163D35"/>
    <w:rsid w:val="0016506A"/>
    <w:rsid w:val="00165C30"/>
    <w:rsid w:val="00167538"/>
    <w:rsid w:val="001704DA"/>
    <w:rsid w:val="0017103E"/>
    <w:rsid w:val="0017134C"/>
    <w:rsid w:val="00171660"/>
    <w:rsid w:val="00171820"/>
    <w:rsid w:val="00172253"/>
    <w:rsid w:val="0017394A"/>
    <w:rsid w:val="0017406A"/>
    <w:rsid w:val="00174920"/>
    <w:rsid w:val="00177363"/>
    <w:rsid w:val="00177592"/>
    <w:rsid w:val="00181BCE"/>
    <w:rsid w:val="00181F8B"/>
    <w:rsid w:val="0018322C"/>
    <w:rsid w:val="001864E0"/>
    <w:rsid w:val="00191272"/>
    <w:rsid w:val="00192851"/>
    <w:rsid w:val="001936E7"/>
    <w:rsid w:val="00194B2C"/>
    <w:rsid w:val="001950B5"/>
    <w:rsid w:val="00196F25"/>
    <w:rsid w:val="001A16C9"/>
    <w:rsid w:val="001A1E8D"/>
    <w:rsid w:val="001A3739"/>
    <w:rsid w:val="001A373F"/>
    <w:rsid w:val="001A56BE"/>
    <w:rsid w:val="001A5DFD"/>
    <w:rsid w:val="001A7157"/>
    <w:rsid w:val="001A753C"/>
    <w:rsid w:val="001B180C"/>
    <w:rsid w:val="001B312E"/>
    <w:rsid w:val="001B4A7B"/>
    <w:rsid w:val="001B5C2E"/>
    <w:rsid w:val="001C15B3"/>
    <w:rsid w:val="001C4001"/>
    <w:rsid w:val="001C56B1"/>
    <w:rsid w:val="001C7AAC"/>
    <w:rsid w:val="001D17DD"/>
    <w:rsid w:val="001D1800"/>
    <w:rsid w:val="001D2B7C"/>
    <w:rsid w:val="001D3424"/>
    <w:rsid w:val="001D5FA7"/>
    <w:rsid w:val="001D7554"/>
    <w:rsid w:val="001D75C5"/>
    <w:rsid w:val="001D768C"/>
    <w:rsid w:val="001E2230"/>
    <w:rsid w:val="001E46A0"/>
    <w:rsid w:val="001E50C7"/>
    <w:rsid w:val="001E5E08"/>
    <w:rsid w:val="001E5E52"/>
    <w:rsid w:val="001E6402"/>
    <w:rsid w:val="001F02FF"/>
    <w:rsid w:val="001F1819"/>
    <w:rsid w:val="001F4428"/>
    <w:rsid w:val="002016B7"/>
    <w:rsid w:val="0020256B"/>
    <w:rsid w:val="00203833"/>
    <w:rsid w:val="002038E8"/>
    <w:rsid w:val="00210BE9"/>
    <w:rsid w:val="00212552"/>
    <w:rsid w:val="00214A5D"/>
    <w:rsid w:val="00223392"/>
    <w:rsid w:val="00223691"/>
    <w:rsid w:val="00225B5D"/>
    <w:rsid w:val="002260C4"/>
    <w:rsid w:val="00233440"/>
    <w:rsid w:val="002357C5"/>
    <w:rsid w:val="002363B5"/>
    <w:rsid w:val="00236C76"/>
    <w:rsid w:val="002411CE"/>
    <w:rsid w:val="002436E3"/>
    <w:rsid w:val="00243C0C"/>
    <w:rsid w:val="002440DB"/>
    <w:rsid w:val="00244421"/>
    <w:rsid w:val="00244774"/>
    <w:rsid w:val="00244ABD"/>
    <w:rsid w:val="00245DAC"/>
    <w:rsid w:val="002464F8"/>
    <w:rsid w:val="00247382"/>
    <w:rsid w:val="00251320"/>
    <w:rsid w:val="00257754"/>
    <w:rsid w:val="00261A4A"/>
    <w:rsid w:val="00261A8C"/>
    <w:rsid w:val="00263174"/>
    <w:rsid w:val="0026385C"/>
    <w:rsid w:val="002643BB"/>
    <w:rsid w:val="00265A9F"/>
    <w:rsid w:val="002709C1"/>
    <w:rsid w:val="00274835"/>
    <w:rsid w:val="002753A6"/>
    <w:rsid w:val="00275453"/>
    <w:rsid w:val="00275CEF"/>
    <w:rsid w:val="00277B1A"/>
    <w:rsid w:val="0028137F"/>
    <w:rsid w:val="00281B46"/>
    <w:rsid w:val="002823D5"/>
    <w:rsid w:val="00282E71"/>
    <w:rsid w:val="00285B06"/>
    <w:rsid w:val="00294185"/>
    <w:rsid w:val="0029709D"/>
    <w:rsid w:val="002A0AB6"/>
    <w:rsid w:val="002A15AA"/>
    <w:rsid w:val="002A1DB4"/>
    <w:rsid w:val="002A66A1"/>
    <w:rsid w:val="002B06D3"/>
    <w:rsid w:val="002B0DA4"/>
    <w:rsid w:val="002B243C"/>
    <w:rsid w:val="002B4364"/>
    <w:rsid w:val="002B5CFC"/>
    <w:rsid w:val="002B7CD0"/>
    <w:rsid w:val="002C11C9"/>
    <w:rsid w:val="002C2345"/>
    <w:rsid w:val="002C3CF5"/>
    <w:rsid w:val="002C3E6C"/>
    <w:rsid w:val="002C4ABF"/>
    <w:rsid w:val="002C4C5E"/>
    <w:rsid w:val="002C4D09"/>
    <w:rsid w:val="002C5161"/>
    <w:rsid w:val="002D1B66"/>
    <w:rsid w:val="002D3334"/>
    <w:rsid w:val="002D5260"/>
    <w:rsid w:val="002D78B6"/>
    <w:rsid w:val="002E06D7"/>
    <w:rsid w:val="002E0E09"/>
    <w:rsid w:val="002E621F"/>
    <w:rsid w:val="002F0C3B"/>
    <w:rsid w:val="002F34EC"/>
    <w:rsid w:val="002F3DF5"/>
    <w:rsid w:val="002F3E12"/>
    <w:rsid w:val="002F6837"/>
    <w:rsid w:val="002F79C9"/>
    <w:rsid w:val="00300403"/>
    <w:rsid w:val="00300446"/>
    <w:rsid w:val="00300CF6"/>
    <w:rsid w:val="003015EE"/>
    <w:rsid w:val="00301616"/>
    <w:rsid w:val="00301D27"/>
    <w:rsid w:val="00302DAF"/>
    <w:rsid w:val="00303C74"/>
    <w:rsid w:val="003040E3"/>
    <w:rsid w:val="00305B59"/>
    <w:rsid w:val="00310715"/>
    <w:rsid w:val="0031095E"/>
    <w:rsid w:val="003131C2"/>
    <w:rsid w:val="00313E36"/>
    <w:rsid w:val="00314398"/>
    <w:rsid w:val="00315375"/>
    <w:rsid w:val="00315795"/>
    <w:rsid w:val="00316B73"/>
    <w:rsid w:val="00320BB3"/>
    <w:rsid w:val="003215CF"/>
    <w:rsid w:val="00323A30"/>
    <w:rsid w:val="003257D5"/>
    <w:rsid w:val="003274C2"/>
    <w:rsid w:val="00327938"/>
    <w:rsid w:val="003306F1"/>
    <w:rsid w:val="00332C2C"/>
    <w:rsid w:val="00333FB8"/>
    <w:rsid w:val="00334F61"/>
    <w:rsid w:val="00335D9B"/>
    <w:rsid w:val="003374F5"/>
    <w:rsid w:val="003379E4"/>
    <w:rsid w:val="00340692"/>
    <w:rsid w:val="003408B6"/>
    <w:rsid w:val="0034125B"/>
    <w:rsid w:val="00342DC5"/>
    <w:rsid w:val="0034307C"/>
    <w:rsid w:val="00343233"/>
    <w:rsid w:val="00344BC8"/>
    <w:rsid w:val="0035056E"/>
    <w:rsid w:val="00350A3A"/>
    <w:rsid w:val="00350B71"/>
    <w:rsid w:val="00351163"/>
    <w:rsid w:val="00351FBF"/>
    <w:rsid w:val="00352A67"/>
    <w:rsid w:val="003546D4"/>
    <w:rsid w:val="00356863"/>
    <w:rsid w:val="00361327"/>
    <w:rsid w:val="00361A29"/>
    <w:rsid w:val="00362CB9"/>
    <w:rsid w:val="00365DDC"/>
    <w:rsid w:val="00366310"/>
    <w:rsid w:val="003715CC"/>
    <w:rsid w:val="003732B0"/>
    <w:rsid w:val="00376D6F"/>
    <w:rsid w:val="003778F4"/>
    <w:rsid w:val="00380D42"/>
    <w:rsid w:val="0038106D"/>
    <w:rsid w:val="003813EF"/>
    <w:rsid w:val="00382568"/>
    <w:rsid w:val="00382C9E"/>
    <w:rsid w:val="00383217"/>
    <w:rsid w:val="00384628"/>
    <w:rsid w:val="00384A3F"/>
    <w:rsid w:val="00384B64"/>
    <w:rsid w:val="00386691"/>
    <w:rsid w:val="003878CD"/>
    <w:rsid w:val="00392302"/>
    <w:rsid w:val="00392951"/>
    <w:rsid w:val="00393317"/>
    <w:rsid w:val="00393748"/>
    <w:rsid w:val="0039663B"/>
    <w:rsid w:val="00397F77"/>
    <w:rsid w:val="003A0854"/>
    <w:rsid w:val="003A128F"/>
    <w:rsid w:val="003A33C0"/>
    <w:rsid w:val="003A3ACD"/>
    <w:rsid w:val="003A6612"/>
    <w:rsid w:val="003A6916"/>
    <w:rsid w:val="003A7F99"/>
    <w:rsid w:val="003B00B5"/>
    <w:rsid w:val="003B0B70"/>
    <w:rsid w:val="003B149F"/>
    <w:rsid w:val="003B230E"/>
    <w:rsid w:val="003B757F"/>
    <w:rsid w:val="003B7DE4"/>
    <w:rsid w:val="003C19F9"/>
    <w:rsid w:val="003C49D4"/>
    <w:rsid w:val="003C4B18"/>
    <w:rsid w:val="003C4FC4"/>
    <w:rsid w:val="003C7AFD"/>
    <w:rsid w:val="003D08A7"/>
    <w:rsid w:val="003D2B10"/>
    <w:rsid w:val="003D2E04"/>
    <w:rsid w:val="003D38EF"/>
    <w:rsid w:val="003D39A8"/>
    <w:rsid w:val="003D4713"/>
    <w:rsid w:val="003D58D5"/>
    <w:rsid w:val="003D609F"/>
    <w:rsid w:val="003D61B2"/>
    <w:rsid w:val="003E159C"/>
    <w:rsid w:val="003E26B0"/>
    <w:rsid w:val="003E364C"/>
    <w:rsid w:val="003E5FFC"/>
    <w:rsid w:val="003E656D"/>
    <w:rsid w:val="003F017F"/>
    <w:rsid w:val="003F252F"/>
    <w:rsid w:val="003F31BD"/>
    <w:rsid w:val="003F439C"/>
    <w:rsid w:val="003F5AF5"/>
    <w:rsid w:val="003F7AC3"/>
    <w:rsid w:val="003F7E72"/>
    <w:rsid w:val="0040007D"/>
    <w:rsid w:val="004020F9"/>
    <w:rsid w:val="00403043"/>
    <w:rsid w:val="00410429"/>
    <w:rsid w:val="00410987"/>
    <w:rsid w:val="00412A59"/>
    <w:rsid w:val="00412D14"/>
    <w:rsid w:val="004151EE"/>
    <w:rsid w:val="00415780"/>
    <w:rsid w:val="00415DF2"/>
    <w:rsid w:val="00415E02"/>
    <w:rsid w:val="00417582"/>
    <w:rsid w:val="00421957"/>
    <w:rsid w:val="00422E66"/>
    <w:rsid w:val="00423DA7"/>
    <w:rsid w:val="0042441B"/>
    <w:rsid w:val="00427076"/>
    <w:rsid w:val="0042729D"/>
    <w:rsid w:val="00427FA3"/>
    <w:rsid w:val="00430D7C"/>
    <w:rsid w:val="00430EAF"/>
    <w:rsid w:val="00432383"/>
    <w:rsid w:val="00432770"/>
    <w:rsid w:val="00436173"/>
    <w:rsid w:val="00437655"/>
    <w:rsid w:val="00443449"/>
    <w:rsid w:val="004455F1"/>
    <w:rsid w:val="0044759E"/>
    <w:rsid w:val="004502C7"/>
    <w:rsid w:val="0045213D"/>
    <w:rsid w:val="004538ED"/>
    <w:rsid w:val="00455014"/>
    <w:rsid w:val="0046061A"/>
    <w:rsid w:val="00460978"/>
    <w:rsid w:val="00460C45"/>
    <w:rsid w:val="00464D89"/>
    <w:rsid w:val="00465BB2"/>
    <w:rsid w:val="00467596"/>
    <w:rsid w:val="00467AB1"/>
    <w:rsid w:val="00467ABC"/>
    <w:rsid w:val="00470D8D"/>
    <w:rsid w:val="00472AC2"/>
    <w:rsid w:val="004730F2"/>
    <w:rsid w:val="0047562F"/>
    <w:rsid w:val="004756E0"/>
    <w:rsid w:val="00476095"/>
    <w:rsid w:val="00476E50"/>
    <w:rsid w:val="00481B9E"/>
    <w:rsid w:val="00483496"/>
    <w:rsid w:val="00485963"/>
    <w:rsid w:val="00486088"/>
    <w:rsid w:val="00491AB6"/>
    <w:rsid w:val="0049598C"/>
    <w:rsid w:val="00495EDF"/>
    <w:rsid w:val="004964F8"/>
    <w:rsid w:val="00496A12"/>
    <w:rsid w:val="00496B7E"/>
    <w:rsid w:val="004974A6"/>
    <w:rsid w:val="004A254C"/>
    <w:rsid w:val="004A388B"/>
    <w:rsid w:val="004A581E"/>
    <w:rsid w:val="004A70C3"/>
    <w:rsid w:val="004B0B69"/>
    <w:rsid w:val="004B132E"/>
    <w:rsid w:val="004B2381"/>
    <w:rsid w:val="004B23DE"/>
    <w:rsid w:val="004B2D40"/>
    <w:rsid w:val="004B5ACB"/>
    <w:rsid w:val="004B6431"/>
    <w:rsid w:val="004C0C8A"/>
    <w:rsid w:val="004C5014"/>
    <w:rsid w:val="004C5CAA"/>
    <w:rsid w:val="004C5E4A"/>
    <w:rsid w:val="004C6D0E"/>
    <w:rsid w:val="004C732E"/>
    <w:rsid w:val="004C7567"/>
    <w:rsid w:val="004C766B"/>
    <w:rsid w:val="004D0C54"/>
    <w:rsid w:val="004D3DE8"/>
    <w:rsid w:val="004D5A75"/>
    <w:rsid w:val="004D622F"/>
    <w:rsid w:val="004D64F6"/>
    <w:rsid w:val="004D6968"/>
    <w:rsid w:val="004D6ACF"/>
    <w:rsid w:val="004E027D"/>
    <w:rsid w:val="004E16A8"/>
    <w:rsid w:val="004E2741"/>
    <w:rsid w:val="004E29D9"/>
    <w:rsid w:val="004E2BD0"/>
    <w:rsid w:val="004E525A"/>
    <w:rsid w:val="004E6FC9"/>
    <w:rsid w:val="004F61E1"/>
    <w:rsid w:val="004F7511"/>
    <w:rsid w:val="00501469"/>
    <w:rsid w:val="00501E64"/>
    <w:rsid w:val="005036CF"/>
    <w:rsid w:val="0050640E"/>
    <w:rsid w:val="00506787"/>
    <w:rsid w:val="00510F65"/>
    <w:rsid w:val="00513154"/>
    <w:rsid w:val="00513EF6"/>
    <w:rsid w:val="005143A3"/>
    <w:rsid w:val="00515234"/>
    <w:rsid w:val="005161AC"/>
    <w:rsid w:val="005167F4"/>
    <w:rsid w:val="0052091B"/>
    <w:rsid w:val="00525516"/>
    <w:rsid w:val="00526241"/>
    <w:rsid w:val="005312EC"/>
    <w:rsid w:val="00532963"/>
    <w:rsid w:val="00534469"/>
    <w:rsid w:val="00534574"/>
    <w:rsid w:val="00537EBC"/>
    <w:rsid w:val="00541546"/>
    <w:rsid w:val="00545BF8"/>
    <w:rsid w:val="00547253"/>
    <w:rsid w:val="00555D16"/>
    <w:rsid w:val="0056094A"/>
    <w:rsid w:val="00562771"/>
    <w:rsid w:val="00563D2B"/>
    <w:rsid w:val="00564843"/>
    <w:rsid w:val="00565D90"/>
    <w:rsid w:val="005660D3"/>
    <w:rsid w:val="00566477"/>
    <w:rsid w:val="00566C49"/>
    <w:rsid w:val="00570571"/>
    <w:rsid w:val="00570F2D"/>
    <w:rsid w:val="00571BD9"/>
    <w:rsid w:val="0057303B"/>
    <w:rsid w:val="0057393F"/>
    <w:rsid w:val="00576161"/>
    <w:rsid w:val="0058012A"/>
    <w:rsid w:val="00580A71"/>
    <w:rsid w:val="00581300"/>
    <w:rsid w:val="00586384"/>
    <w:rsid w:val="0058710D"/>
    <w:rsid w:val="00587B2F"/>
    <w:rsid w:val="005903DB"/>
    <w:rsid w:val="00590D24"/>
    <w:rsid w:val="00590FF2"/>
    <w:rsid w:val="00593F3A"/>
    <w:rsid w:val="005941D7"/>
    <w:rsid w:val="00595DB7"/>
    <w:rsid w:val="00595FFF"/>
    <w:rsid w:val="00597DB4"/>
    <w:rsid w:val="005A1BD2"/>
    <w:rsid w:val="005A364E"/>
    <w:rsid w:val="005A44FC"/>
    <w:rsid w:val="005A5038"/>
    <w:rsid w:val="005A57D9"/>
    <w:rsid w:val="005B0678"/>
    <w:rsid w:val="005B562C"/>
    <w:rsid w:val="005B5E89"/>
    <w:rsid w:val="005B6A92"/>
    <w:rsid w:val="005B758C"/>
    <w:rsid w:val="005B7649"/>
    <w:rsid w:val="005C0378"/>
    <w:rsid w:val="005C07CD"/>
    <w:rsid w:val="005C0F9A"/>
    <w:rsid w:val="005C41CC"/>
    <w:rsid w:val="005C6C86"/>
    <w:rsid w:val="005C7DB5"/>
    <w:rsid w:val="005D1948"/>
    <w:rsid w:val="005D22AA"/>
    <w:rsid w:val="005D29F9"/>
    <w:rsid w:val="005D2C2A"/>
    <w:rsid w:val="005D2EFB"/>
    <w:rsid w:val="005D6F7B"/>
    <w:rsid w:val="005E01DC"/>
    <w:rsid w:val="005E0E5F"/>
    <w:rsid w:val="005E2A3E"/>
    <w:rsid w:val="005E3F11"/>
    <w:rsid w:val="005E4EEC"/>
    <w:rsid w:val="005E53CF"/>
    <w:rsid w:val="005E6C35"/>
    <w:rsid w:val="005F1A72"/>
    <w:rsid w:val="005F2D07"/>
    <w:rsid w:val="005F4C3A"/>
    <w:rsid w:val="005F64E0"/>
    <w:rsid w:val="005F798D"/>
    <w:rsid w:val="006012A1"/>
    <w:rsid w:val="006019A2"/>
    <w:rsid w:val="00601B79"/>
    <w:rsid w:val="00602129"/>
    <w:rsid w:val="006021A3"/>
    <w:rsid w:val="006028A4"/>
    <w:rsid w:val="00611D67"/>
    <w:rsid w:val="006121AD"/>
    <w:rsid w:val="0061303D"/>
    <w:rsid w:val="00613205"/>
    <w:rsid w:val="00613A67"/>
    <w:rsid w:val="00613E5F"/>
    <w:rsid w:val="0061438F"/>
    <w:rsid w:val="0061602E"/>
    <w:rsid w:val="00617076"/>
    <w:rsid w:val="0062015E"/>
    <w:rsid w:val="0062018D"/>
    <w:rsid w:val="006237F5"/>
    <w:rsid w:val="0062503D"/>
    <w:rsid w:val="006251EB"/>
    <w:rsid w:val="00626D60"/>
    <w:rsid w:val="00630B25"/>
    <w:rsid w:val="00632BD0"/>
    <w:rsid w:val="0063486C"/>
    <w:rsid w:val="0063602D"/>
    <w:rsid w:val="006364E3"/>
    <w:rsid w:val="00642779"/>
    <w:rsid w:val="006442ED"/>
    <w:rsid w:val="006459BF"/>
    <w:rsid w:val="00645AF3"/>
    <w:rsid w:val="0064630A"/>
    <w:rsid w:val="006465B8"/>
    <w:rsid w:val="00646939"/>
    <w:rsid w:val="00650D7A"/>
    <w:rsid w:val="00653710"/>
    <w:rsid w:val="00655620"/>
    <w:rsid w:val="00656BCE"/>
    <w:rsid w:val="0065786B"/>
    <w:rsid w:val="00657F56"/>
    <w:rsid w:val="00661A24"/>
    <w:rsid w:val="00661FEB"/>
    <w:rsid w:val="006638BA"/>
    <w:rsid w:val="00666003"/>
    <w:rsid w:val="006661D0"/>
    <w:rsid w:val="006726F4"/>
    <w:rsid w:val="00676653"/>
    <w:rsid w:val="00677E34"/>
    <w:rsid w:val="00680E60"/>
    <w:rsid w:val="00682AC8"/>
    <w:rsid w:val="00684236"/>
    <w:rsid w:val="0068786E"/>
    <w:rsid w:val="00692380"/>
    <w:rsid w:val="00694685"/>
    <w:rsid w:val="006955EA"/>
    <w:rsid w:val="00697B0F"/>
    <w:rsid w:val="006A0152"/>
    <w:rsid w:val="006A07E7"/>
    <w:rsid w:val="006A0A69"/>
    <w:rsid w:val="006A2E4E"/>
    <w:rsid w:val="006A38A4"/>
    <w:rsid w:val="006A5894"/>
    <w:rsid w:val="006B1204"/>
    <w:rsid w:val="006B234A"/>
    <w:rsid w:val="006B3E58"/>
    <w:rsid w:val="006B4D2F"/>
    <w:rsid w:val="006B505A"/>
    <w:rsid w:val="006B6277"/>
    <w:rsid w:val="006B6575"/>
    <w:rsid w:val="006B73F6"/>
    <w:rsid w:val="006C15A5"/>
    <w:rsid w:val="006C2FF0"/>
    <w:rsid w:val="006C3467"/>
    <w:rsid w:val="006C3E0D"/>
    <w:rsid w:val="006C42AC"/>
    <w:rsid w:val="006C5C42"/>
    <w:rsid w:val="006C736C"/>
    <w:rsid w:val="006D215E"/>
    <w:rsid w:val="006D4083"/>
    <w:rsid w:val="006D6886"/>
    <w:rsid w:val="006E124F"/>
    <w:rsid w:val="006E18E9"/>
    <w:rsid w:val="006E2CC6"/>
    <w:rsid w:val="006E2EC3"/>
    <w:rsid w:val="006E3A1A"/>
    <w:rsid w:val="006E5006"/>
    <w:rsid w:val="006E69F7"/>
    <w:rsid w:val="006F0A83"/>
    <w:rsid w:val="006F330B"/>
    <w:rsid w:val="006F3D2B"/>
    <w:rsid w:val="006F59F4"/>
    <w:rsid w:val="006F5A45"/>
    <w:rsid w:val="006F6A74"/>
    <w:rsid w:val="006F7A35"/>
    <w:rsid w:val="007001B5"/>
    <w:rsid w:val="00700832"/>
    <w:rsid w:val="00702783"/>
    <w:rsid w:val="00705565"/>
    <w:rsid w:val="00705C56"/>
    <w:rsid w:val="00707DC9"/>
    <w:rsid w:val="007116DA"/>
    <w:rsid w:val="00711937"/>
    <w:rsid w:val="00711F1B"/>
    <w:rsid w:val="00712005"/>
    <w:rsid w:val="00712075"/>
    <w:rsid w:val="007131BF"/>
    <w:rsid w:val="00713EF5"/>
    <w:rsid w:val="00714D6F"/>
    <w:rsid w:val="007161DC"/>
    <w:rsid w:val="007166A3"/>
    <w:rsid w:val="00717085"/>
    <w:rsid w:val="00717D28"/>
    <w:rsid w:val="007211C4"/>
    <w:rsid w:val="00721BD2"/>
    <w:rsid w:val="007240C0"/>
    <w:rsid w:val="00724598"/>
    <w:rsid w:val="00725E00"/>
    <w:rsid w:val="00731F5F"/>
    <w:rsid w:val="0073229B"/>
    <w:rsid w:val="0073519E"/>
    <w:rsid w:val="00736037"/>
    <w:rsid w:val="007364C9"/>
    <w:rsid w:val="0074026C"/>
    <w:rsid w:val="00741801"/>
    <w:rsid w:val="00741C7C"/>
    <w:rsid w:val="00742B34"/>
    <w:rsid w:val="00742CB9"/>
    <w:rsid w:val="00743826"/>
    <w:rsid w:val="0074390C"/>
    <w:rsid w:val="007441EF"/>
    <w:rsid w:val="00744F17"/>
    <w:rsid w:val="0074732B"/>
    <w:rsid w:val="007519E3"/>
    <w:rsid w:val="0075399C"/>
    <w:rsid w:val="00753AA5"/>
    <w:rsid w:val="00756276"/>
    <w:rsid w:val="00756AC4"/>
    <w:rsid w:val="00756B0C"/>
    <w:rsid w:val="00763AC7"/>
    <w:rsid w:val="00763EDC"/>
    <w:rsid w:val="00765018"/>
    <w:rsid w:val="00765ADE"/>
    <w:rsid w:val="00765E00"/>
    <w:rsid w:val="0076612C"/>
    <w:rsid w:val="00767B3B"/>
    <w:rsid w:val="007712A3"/>
    <w:rsid w:val="007735D8"/>
    <w:rsid w:val="00774D4D"/>
    <w:rsid w:val="00776D7F"/>
    <w:rsid w:val="00780302"/>
    <w:rsid w:val="00781380"/>
    <w:rsid w:val="007849A3"/>
    <w:rsid w:val="00785AEE"/>
    <w:rsid w:val="0078755E"/>
    <w:rsid w:val="00790B0E"/>
    <w:rsid w:val="00791EB6"/>
    <w:rsid w:val="00791EBD"/>
    <w:rsid w:val="007921C6"/>
    <w:rsid w:val="00792CBA"/>
    <w:rsid w:val="007972FE"/>
    <w:rsid w:val="0079758D"/>
    <w:rsid w:val="00797B17"/>
    <w:rsid w:val="007A0449"/>
    <w:rsid w:val="007A07B8"/>
    <w:rsid w:val="007A080E"/>
    <w:rsid w:val="007A1039"/>
    <w:rsid w:val="007A1A47"/>
    <w:rsid w:val="007A1F56"/>
    <w:rsid w:val="007A26D3"/>
    <w:rsid w:val="007A3F2C"/>
    <w:rsid w:val="007A50B5"/>
    <w:rsid w:val="007A524F"/>
    <w:rsid w:val="007A5390"/>
    <w:rsid w:val="007A594B"/>
    <w:rsid w:val="007A630E"/>
    <w:rsid w:val="007A6342"/>
    <w:rsid w:val="007A658B"/>
    <w:rsid w:val="007A688C"/>
    <w:rsid w:val="007B1183"/>
    <w:rsid w:val="007B17B5"/>
    <w:rsid w:val="007B1B60"/>
    <w:rsid w:val="007B2280"/>
    <w:rsid w:val="007B2B22"/>
    <w:rsid w:val="007B33CA"/>
    <w:rsid w:val="007B44DC"/>
    <w:rsid w:val="007B49CD"/>
    <w:rsid w:val="007B5762"/>
    <w:rsid w:val="007B5E97"/>
    <w:rsid w:val="007C0028"/>
    <w:rsid w:val="007C2CDF"/>
    <w:rsid w:val="007C42BE"/>
    <w:rsid w:val="007C54E7"/>
    <w:rsid w:val="007C7D3B"/>
    <w:rsid w:val="007D06B1"/>
    <w:rsid w:val="007D12AA"/>
    <w:rsid w:val="007D29B2"/>
    <w:rsid w:val="007D2D9A"/>
    <w:rsid w:val="007D658B"/>
    <w:rsid w:val="007D6D50"/>
    <w:rsid w:val="007E2802"/>
    <w:rsid w:val="007E2844"/>
    <w:rsid w:val="007E640D"/>
    <w:rsid w:val="007E796E"/>
    <w:rsid w:val="007E7C52"/>
    <w:rsid w:val="007F518F"/>
    <w:rsid w:val="007F559B"/>
    <w:rsid w:val="0080064F"/>
    <w:rsid w:val="00800672"/>
    <w:rsid w:val="008007D3"/>
    <w:rsid w:val="00802BA7"/>
    <w:rsid w:val="00804028"/>
    <w:rsid w:val="00804135"/>
    <w:rsid w:val="00812C00"/>
    <w:rsid w:val="00814A73"/>
    <w:rsid w:val="00821132"/>
    <w:rsid w:val="0082238C"/>
    <w:rsid w:val="00822A7F"/>
    <w:rsid w:val="00823986"/>
    <w:rsid w:val="00823B09"/>
    <w:rsid w:val="0082446B"/>
    <w:rsid w:val="00826EF5"/>
    <w:rsid w:val="00827290"/>
    <w:rsid w:val="008311BE"/>
    <w:rsid w:val="00833566"/>
    <w:rsid w:val="00833B96"/>
    <w:rsid w:val="00833E91"/>
    <w:rsid w:val="00835958"/>
    <w:rsid w:val="00836E0C"/>
    <w:rsid w:val="0083782F"/>
    <w:rsid w:val="00841B9F"/>
    <w:rsid w:val="008454E1"/>
    <w:rsid w:val="008474F6"/>
    <w:rsid w:val="008502F5"/>
    <w:rsid w:val="008505CA"/>
    <w:rsid w:val="00851952"/>
    <w:rsid w:val="00851C33"/>
    <w:rsid w:val="00851CE9"/>
    <w:rsid w:val="00853B73"/>
    <w:rsid w:val="00853EAB"/>
    <w:rsid w:val="008549E4"/>
    <w:rsid w:val="008552AF"/>
    <w:rsid w:val="008555D3"/>
    <w:rsid w:val="00856236"/>
    <w:rsid w:val="00860A00"/>
    <w:rsid w:val="008614E8"/>
    <w:rsid w:val="00863FE5"/>
    <w:rsid w:val="00865263"/>
    <w:rsid w:val="00867071"/>
    <w:rsid w:val="00874088"/>
    <w:rsid w:val="0087661A"/>
    <w:rsid w:val="00876864"/>
    <w:rsid w:val="008772ED"/>
    <w:rsid w:val="00880232"/>
    <w:rsid w:val="00881BD4"/>
    <w:rsid w:val="00881C19"/>
    <w:rsid w:val="008842FF"/>
    <w:rsid w:val="0088518A"/>
    <w:rsid w:val="008853A0"/>
    <w:rsid w:val="00886BE6"/>
    <w:rsid w:val="008877DE"/>
    <w:rsid w:val="00887AA1"/>
    <w:rsid w:val="008903DD"/>
    <w:rsid w:val="008915E5"/>
    <w:rsid w:val="00891A01"/>
    <w:rsid w:val="008943BF"/>
    <w:rsid w:val="00897B44"/>
    <w:rsid w:val="00897C5B"/>
    <w:rsid w:val="008A0A09"/>
    <w:rsid w:val="008A1136"/>
    <w:rsid w:val="008A149B"/>
    <w:rsid w:val="008A3B60"/>
    <w:rsid w:val="008A4937"/>
    <w:rsid w:val="008A6556"/>
    <w:rsid w:val="008A78DF"/>
    <w:rsid w:val="008B0875"/>
    <w:rsid w:val="008B0A00"/>
    <w:rsid w:val="008B1A6C"/>
    <w:rsid w:val="008B468A"/>
    <w:rsid w:val="008C0964"/>
    <w:rsid w:val="008C0B25"/>
    <w:rsid w:val="008C1C1C"/>
    <w:rsid w:val="008C286F"/>
    <w:rsid w:val="008C4BFC"/>
    <w:rsid w:val="008C712C"/>
    <w:rsid w:val="008C7EE5"/>
    <w:rsid w:val="008D1013"/>
    <w:rsid w:val="008D26A8"/>
    <w:rsid w:val="008D41AA"/>
    <w:rsid w:val="008D489E"/>
    <w:rsid w:val="008D5626"/>
    <w:rsid w:val="008D722B"/>
    <w:rsid w:val="008E2E4E"/>
    <w:rsid w:val="008E51C8"/>
    <w:rsid w:val="008E608B"/>
    <w:rsid w:val="008E71CA"/>
    <w:rsid w:val="008E7499"/>
    <w:rsid w:val="008F0814"/>
    <w:rsid w:val="008F21C3"/>
    <w:rsid w:val="008F220B"/>
    <w:rsid w:val="008F4210"/>
    <w:rsid w:val="008F471D"/>
    <w:rsid w:val="008F5181"/>
    <w:rsid w:val="008F5339"/>
    <w:rsid w:val="008F5FFA"/>
    <w:rsid w:val="008F7173"/>
    <w:rsid w:val="009023D8"/>
    <w:rsid w:val="00902E17"/>
    <w:rsid w:val="0090401D"/>
    <w:rsid w:val="0090431F"/>
    <w:rsid w:val="00904BA9"/>
    <w:rsid w:val="009060F4"/>
    <w:rsid w:val="009121F0"/>
    <w:rsid w:val="0091246B"/>
    <w:rsid w:val="0091477A"/>
    <w:rsid w:val="009148CD"/>
    <w:rsid w:val="009152D4"/>
    <w:rsid w:val="00921A0F"/>
    <w:rsid w:val="0092252A"/>
    <w:rsid w:val="00924D3A"/>
    <w:rsid w:val="00925929"/>
    <w:rsid w:val="009264AD"/>
    <w:rsid w:val="00930321"/>
    <w:rsid w:val="0093055F"/>
    <w:rsid w:val="00931925"/>
    <w:rsid w:val="00931B0A"/>
    <w:rsid w:val="00932DE3"/>
    <w:rsid w:val="009356C0"/>
    <w:rsid w:val="00935983"/>
    <w:rsid w:val="00936FEE"/>
    <w:rsid w:val="00937E55"/>
    <w:rsid w:val="00937EBA"/>
    <w:rsid w:val="00940198"/>
    <w:rsid w:val="009416E6"/>
    <w:rsid w:val="00942158"/>
    <w:rsid w:val="00942592"/>
    <w:rsid w:val="00942839"/>
    <w:rsid w:val="00942CCB"/>
    <w:rsid w:val="00943D61"/>
    <w:rsid w:val="009451F8"/>
    <w:rsid w:val="00945253"/>
    <w:rsid w:val="009471F5"/>
    <w:rsid w:val="00950078"/>
    <w:rsid w:val="009501FE"/>
    <w:rsid w:val="009544FF"/>
    <w:rsid w:val="009564B5"/>
    <w:rsid w:val="009569E5"/>
    <w:rsid w:val="009652A2"/>
    <w:rsid w:val="009660D4"/>
    <w:rsid w:val="00966167"/>
    <w:rsid w:val="00971D2C"/>
    <w:rsid w:val="009720E5"/>
    <w:rsid w:val="00972AA7"/>
    <w:rsid w:val="0097342D"/>
    <w:rsid w:val="0097362B"/>
    <w:rsid w:val="009754AF"/>
    <w:rsid w:val="00975ABF"/>
    <w:rsid w:val="00975C7D"/>
    <w:rsid w:val="00980BBA"/>
    <w:rsid w:val="00980DC6"/>
    <w:rsid w:val="009813FD"/>
    <w:rsid w:val="00981C5F"/>
    <w:rsid w:val="00982266"/>
    <w:rsid w:val="0098638B"/>
    <w:rsid w:val="00986BE7"/>
    <w:rsid w:val="00990686"/>
    <w:rsid w:val="009915DD"/>
    <w:rsid w:val="009921B0"/>
    <w:rsid w:val="00995868"/>
    <w:rsid w:val="00996019"/>
    <w:rsid w:val="00997C36"/>
    <w:rsid w:val="009A066B"/>
    <w:rsid w:val="009A0D4A"/>
    <w:rsid w:val="009A1D7E"/>
    <w:rsid w:val="009A2A0B"/>
    <w:rsid w:val="009A41FF"/>
    <w:rsid w:val="009A4D68"/>
    <w:rsid w:val="009A531E"/>
    <w:rsid w:val="009A6B94"/>
    <w:rsid w:val="009A6C0F"/>
    <w:rsid w:val="009A6D47"/>
    <w:rsid w:val="009B02D0"/>
    <w:rsid w:val="009B4FD5"/>
    <w:rsid w:val="009B5024"/>
    <w:rsid w:val="009B5704"/>
    <w:rsid w:val="009B595E"/>
    <w:rsid w:val="009B6964"/>
    <w:rsid w:val="009B7425"/>
    <w:rsid w:val="009B786D"/>
    <w:rsid w:val="009C034C"/>
    <w:rsid w:val="009C0C7A"/>
    <w:rsid w:val="009C1B16"/>
    <w:rsid w:val="009C320B"/>
    <w:rsid w:val="009C5BFC"/>
    <w:rsid w:val="009C606C"/>
    <w:rsid w:val="009C6165"/>
    <w:rsid w:val="009C79CA"/>
    <w:rsid w:val="009D1379"/>
    <w:rsid w:val="009D2786"/>
    <w:rsid w:val="009D2984"/>
    <w:rsid w:val="009D29AE"/>
    <w:rsid w:val="009D72A4"/>
    <w:rsid w:val="009E1787"/>
    <w:rsid w:val="009E7B3A"/>
    <w:rsid w:val="009E7BED"/>
    <w:rsid w:val="009E7E60"/>
    <w:rsid w:val="009F11D5"/>
    <w:rsid w:val="009F20DB"/>
    <w:rsid w:val="009F23AB"/>
    <w:rsid w:val="009F2896"/>
    <w:rsid w:val="009F5936"/>
    <w:rsid w:val="009F59CD"/>
    <w:rsid w:val="009F5A5C"/>
    <w:rsid w:val="009F6271"/>
    <w:rsid w:val="009F6A41"/>
    <w:rsid w:val="009F6D63"/>
    <w:rsid w:val="009F6E1E"/>
    <w:rsid w:val="009F7539"/>
    <w:rsid w:val="00A00957"/>
    <w:rsid w:val="00A00E08"/>
    <w:rsid w:val="00A0125B"/>
    <w:rsid w:val="00A0162E"/>
    <w:rsid w:val="00A0219E"/>
    <w:rsid w:val="00A0246A"/>
    <w:rsid w:val="00A0499D"/>
    <w:rsid w:val="00A12AC3"/>
    <w:rsid w:val="00A13F97"/>
    <w:rsid w:val="00A15D98"/>
    <w:rsid w:val="00A16520"/>
    <w:rsid w:val="00A166FA"/>
    <w:rsid w:val="00A17938"/>
    <w:rsid w:val="00A202CF"/>
    <w:rsid w:val="00A203A2"/>
    <w:rsid w:val="00A20482"/>
    <w:rsid w:val="00A209B5"/>
    <w:rsid w:val="00A214D8"/>
    <w:rsid w:val="00A229EA"/>
    <w:rsid w:val="00A23E01"/>
    <w:rsid w:val="00A24BBA"/>
    <w:rsid w:val="00A24F6F"/>
    <w:rsid w:val="00A25933"/>
    <w:rsid w:val="00A26C06"/>
    <w:rsid w:val="00A30969"/>
    <w:rsid w:val="00A3204D"/>
    <w:rsid w:val="00A32646"/>
    <w:rsid w:val="00A3321F"/>
    <w:rsid w:val="00A34340"/>
    <w:rsid w:val="00A4046F"/>
    <w:rsid w:val="00A4195C"/>
    <w:rsid w:val="00A41A16"/>
    <w:rsid w:val="00A43B6C"/>
    <w:rsid w:val="00A44A8A"/>
    <w:rsid w:val="00A44CE3"/>
    <w:rsid w:val="00A44DB1"/>
    <w:rsid w:val="00A46EFF"/>
    <w:rsid w:val="00A525D4"/>
    <w:rsid w:val="00A532CB"/>
    <w:rsid w:val="00A540A6"/>
    <w:rsid w:val="00A55A35"/>
    <w:rsid w:val="00A565F2"/>
    <w:rsid w:val="00A56EE7"/>
    <w:rsid w:val="00A57B91"/>
    <w:rsid w:val="00A6002E"/>
    <w:rsid w:val="00A635C3"/>
    <w:rsid w:val="00A64BC1"/>
    <w:rsid w:val="00A64EF6"/>
    <w:rsid w:val="00A65A30"/>
    <w:rsid w:val="00A66519"/>
    <w:rsid w:val="00A70373"/>
    <w:rsid w:val="00A70D09"/>
    <w:rsid w:val="00A71FCE"/>
    <w:rsid w:val="00A7233C"/>
    <w:rsid w:val="00A723FF"/>
    <w:rsid w:val="00A727D9"/>
    <w:rsid w:val="00A73824"/>
    <w:rsid w:val="00A73AF5"/>
    <w:rsid w:val="00A75131"/>
    <w:rsid w:val="00A778F7"/>
    <w:rsid w:val="00A84063"/>
    <w:rsid w:val="00A8418C"/>
    <w:rsid w:val="00A85EB6"/>
    <w:rsid w:val="00A91D43"/>
    <w:rsid w:val="00A929D8"/>
    <w:rsid w:val="00A93A66"/>
    <w:rsid w:val="00A94ED9"/>
    <w:rsid w:val="00A95209"/>
    <w:rsid w:val="00A978FC"/>
    <w:rsid w:val="00AA171E"/>
    <w:rsid w:val="00AA33E4"/>
    <w:rsid w:val="00AA4C9D"/>
    <w:rsid w:val="00AA521F"/>
    <w:rsid w:val="00AA58EA"/>
    <w:rsid w:val="00AA5DD7"/>
    <w:rsid w:val="00AA663A"/>
    <w:rsid w:val="00AA6924"/>
    <w:rsid w:val="00AA6B76"/>
    <w:rsid w:val="00AB1287"/>
    <w:rsid w:val="00AB1793"/>
    <w:rsid w:val="00AB5F3D"/>
    <w:rsid w:val="00AB7F47"/>
    <w:rsid w:val="00AC20A7"/>
    <w:rsid w:val="00AC3A88"/>
    <w:rsid w:val="00AC3DCE"/>
    <w:rsid w:val="00AC3FDA"/>
    <w:rsid w:val="00AC6510"/>
    <w:rsid w:val="00AC6B82"/>
    <w:rsid w:val="00AD0726"/>
    <w:rsid w:val="00AD0AFC"/>
    <w:rsid w:val="00AD2CE1"/>
    <w:rsid w:val="00AD3E7F"/>
    <w:rsid w:val="00AD42BD"/>
    <w:rsid w:val="00AD4CE9"/>
    <w:rsid w:val="00AD4F57"/>
    <w:rsid w:val="00AD5B8D"/>
    <w:rsid w:val="00AD682A"/>
    <w:rsid w:val="00AD6FCA"/>
    <w:rsid w:val="00AE2BBA"/>
    <w:rsid w:val="00AE406B"/>
    <w:rsid w:val="00AE4F70"/>
    <w:rsid w:val="00AE6055"/>
    <w:rsid w:val="00AE658E"/>
    <w:rsid w:val="00AE750A"/>
    <w:rsid w:val="00AF1110"/>
    <w:rsid w:val="00AF14AE"/>
    <w:rsid w:val="00AF2081"/>
    <w:rsid w:val="00AF2415"/>
    <w:rsid w:val="00AF2EA9"/>
    <w:rsid w:val="00AF361A"/>
    <w:rsid w:val="00AF4840"/>
    <w:rsid w:val="00AF54AB"/>
    <w:rsid w:val="00AF7A57"/>
    <w:rsid w:val="00B004D2"/>
    <w:rsid w:val="00B030F2"/>
    <w:rsid w:val="00B04A2F"/>
    <w:rsid w:val="00B068BB"/>
    <w:rsid w:val="00B145C9"/>
    <w:rsid w:val="00B15379"/>
    <w:rsid w:val="00B1721C"/>
    <w:rsid w:val="00B173FE"/>
    <w:rsid w:val="00B2017F"/>
    <w:rsid w:val="00B20554"/>
    <w:rsid w:val="00B20E8B"/>
    <w:rsid w:val="00B21AF4"/>
    <w:rsid w:val="00B21B0C"/>
    <w:rsid w:val="00B21CC6"/>
    <w:rsid w:val="00B22BB5"/>
    <w:rsid w:val="00B23B47"/>
    <w:rsid w:val="00B23DD0"/>
    <w:rsid w:val="00B24763"/>
    <w:rsid w:val="00B24960"/>
    <w:rsid w:val="00B26E3B"/>
    <w:rsid w:val="00B27A2E"/>
    <w:rsid w:val="00B31157"/>
    <w:rsid w:val="00B32411"/>
    <w:rsid w:val="00B32413"/>
    <w:rsid w:val="00B33BBE"/>
    <w:rsid w:val="00B33F5C"/>
    <w:rsid w:val="00B35234"/>
    <w:rsid w:val="00B3630B"/>
    <w:rsid w:val="00B373B0"/>
    <w:rsid w:val="00B37D47"/>
    <w:rsid w:val="00B4211C"/>
    <w:rsid w:val="00B43681"/>
    <w:rsid w:val="00B440BB"/>
    <w:rsid w:val="00B45E54"/>
    <w:rsid w:val="00B46647"/>
    <w:rsid w:val="00B5055A"/>
    <w:rsid w:val="00B50595"/>
    <w:rsid w:val="00B52E1D"/>
    <w:rsid w:val="00B545E2"/>
    <w:rsid w:val="00B5492C"/>
    <w:rsid w:val="00B55681"/>
    <w:rsid w:val="00B569E8"/>
    <w:rsid w:val="00B61499"/>
    <w:rsid w:val="00B63D21"/>
    <w:rsid w:val="00B65095"/>
    <w:rsid w:val="00B706C1"/>
    <w:rsid w:val="00B70B4C"/>
    <w:rsid w:val="00B72331"/>
    <w:rsid w:val="00B72CA2"/>
    <w:rsid w:val="00B734DC"/>
    <w:rsid w:val="00B7635A"/>
    <w:rsid w:val="00B769A2"/>
    <w:rsid w:val="00B769AF"/>
    <w:rsid w:val="00B7742A"/>
    <w:rsid w:val="00B81C97"/>
    <w:rsid w:val="00B848C2"/>
    <w:rsid w:val="00B84DEB"/>
    <w:rsid w:val="00B8610E"/>
    <w:rsid w:val="00B8629F"/>
    <w:rsid w:val="00B86763"/>
    <w:rsid w:val="00B86F89"/>
    <w:rsid w:val="00B875D1"/>
    <w:rsid w:val="00B9023A"/>
    <w:rsid w:val="00B9077C"/>
    <w:rsid w:val="00B94C39"/>
    <w:rsid w:val="00B961B6"/>
    <w:rsid w:val="00B975AC"/>
    <w:rsid w:val="00BA0D9B"/>
    <w:rsid w:val="00BA0FF5"/>
    <w:rsid w:val="00BA3486"/>
    <w:rsid w:val="00BA48CC"/>
    <w:rsid w:val="00BA49A8"/>
    <w:rsid w:val="00BA5170"/>
    <w:rsid w:val="00BA5A56"/>
    <w:rsid w:val="00BA6305"/>
    <w:rsid w:val="00BA701D"/>
    <w:rsid w:val="00BA7730"/>
    <w:rsid w:val="00BB12D2"/>
    <w:rsid w:val="00BB43A8"/>
    <w:rsid w:val="00BB5405"/>
    <w:rsid w:val="00BB5B60"/>
    <w:rsid w:val="00BC2928"/>
    <w:rsid w:val="00BC2931"/>
    <w:rsid w:val="00BC74D4"/>
    <w:rsid w:val="00BC7CDC"/>
    <w:rsid w:val="00BD13FB"/>
    <w:rsid w:val="00BE1C94"/>
    <w:rsid w:val="00BE28A1"/>
    <w:rsid w:val="00BE3E5C"/>
    <w:rsid w:val="00BE4726"/>
    <w:rsid w:val="00BE4A20"/>
    <w:rsid w:val="00BF0483"/>
    <w:rsid w:val="00BF0980"/>
    <w:rsid w:val="00BF14C6"/>
    <w:rsid w:val="00BF269C"/>
    <w:rsid w:val="00BF4E67"/>
    <w:rsid w:val="00BF63FC"/>
    <w:rsid w:val="00BF70C0"/>
    <w:rsid w:val="00BF79EC"/>
    <w:rsid w:val="00BF7A03"/>
    <w:rsid w:val="00C0013E"/>
    <w:rsid w:val="00C015B9"/>
    <w:rsid w:val="00C027F1"/>
    <w:rsid w:val="00C028A6"/>
    <w:rsid w:val="00C03B06"/>
    <w:rsid w:val="00C05718"/>
    <w:rsid w:val="00C05CD2"/>
    <w:rsid w:val="00C0761E"/>
    <w:rsid w:val="00C11AE0"/>
    <w:rsid w:val="00C12FE1"/>
    <w:rsid w:val="00C13163"/>
    <w:rsid w:val="00C16176"/>
    <w:rsid w:val="00C17627"/>
    <w:rsid w:val="00C20339"/>
    <w:rsid w:val="00C223B5"/>
    <w:rsid w:val="00C22AD3"/>
    <w:rsid w:val="00C24D64"/>
    <w:rsid w:val="00C250FC"/>
    <w:rsid w:val="00C30E9F"/>
    <w:rsid w:val="00C331E4"/>
    <w:rsid w:val="00C3761D"/>
    <w:rsid w:val="00C410AE"/>
    <w:rsid w:val="00C46BCD"/>
    <w:rsid w:val="00C471C0"/>
    <w:rsid w:val="00C502A5"/>
    <w:rsid w:val="00C508A3"/>
    <w:rsid w:val="00C51092"/>
    <w:rsid w:val="00C520F6"/>
    <w:rsid w:val="00C565EB"/>
    <w:rsid w:val="00C566A8"/>
    <w:rsid w:val="00C56966"/>
    <w:rsid w:val="00C57184"/>
    <w:rsid w:val="00C61518"/>
    <w:rsid w:val="00C64D57"/>
    <w:rsid w:val="00C65F7C"/>
    <w:rsid w:val="00C6618C"/>
    <w:rsid w:val="00C66B56"/>
    <w:rsid w:val="00C72D91"/>
    <w:rsid w:val="00C76CEB"/>
    <w:rsid w:val="00C76DF0"/>
    <w:rsid w:val="00C772FB"/>
    <w:rsid w:val="00C779D0"/>
    <w:rsid w:val="00C8157A"/>
    <w:rsid w:val="00C815FA"/>
    <w:rsid w:val="00C82228"/>
    <w:rsid w:val="00C8465C"/>
    <w:rsid w:val="00C861AE"/>
    <w:rsid w:val="00C864B9"/>
    <w:rsid w:val="00C876D4"/>
    <w:rsid w:val="00C91412"/>
    <w:rsid w:val="00C91699"/>
    <w:rsid w:val="00C9210B"/>
    <w:rsid w:val="00C922B2"/>
    <w:rsid w:val="00C9267F"/>
    <w:rsid w:val="00C928AC"/>
    <w:rsid w:val="00C93451"/>
    <w:rsid w:val="00C934D9"/>
    <w:rsid w:val="00C947C0"/>
    <w:rsid w:val="00C94E20"/>
    <w:rsid w:val="00C9520F"/>
    <w:rsid w:val="00C96320"/>
    <w:rsid w:val="00CA3A89"/>
    <w:rsid w:val="00CA6D66"/>
    <w:rsid w:val="00CA7B57"/>
    <w:rsid w:val="00CB0FEF"/>
    <w:rsid w:val="00CB1B43"/>
    <w:rsid w:val="00CB2360"/>
    <w:rsid w:val="00CB2A29"/>
    <w:rsid w:val="00CB621C"/>
    <w:rsid w:val="00CB6BF2"/>
    <w:rsid w:val="00CB7C74"/>
    <w:rsid w:val="00CC3064"/>
    <w:rsid w:val="00CC5E65"/>
    <w:rsid w:val="00CC783D"/>
    <w:rsid w:val="00CD0E75"/>
    <w:rsid w:val="00CD39F8"/>
    <w:rsid w:val="00CD5938"/>
    <w:rsid w:val="00CD747C"/>
    <w:rsid w:val="00CD7DE3"/>
    <w:rsid w:val="00CE0E1F"/>
    <w:rsid w:val="00CE1842"/>
    <w:rsid w:val="00CE1F57"/>
    <w:rsid w:val="00CE3453"/>
    <w:rsid w:val="00CE45D0"/>
    <w:rsid w:val="00CE4F43"/>
    <w:rsid w:val="00CE6A4D"/>
    <w:rsid w:val="00CE6D0C"/>
    <w:rsid w:val="00CF18CB"/>
    <w:rsid w:val="00CF25AD"/>
    <w:rsid w:val="00CF31AC"/>
    <w:rsid w:val="00CF404B"/>
    <w:rsid w:val="00CF4553"/>
    <w:rsid w:val="00CF4A1F"/>
    <w:rsid w:val="00CF5288"/>
    <w:rsid w:val="00CF5922"/>
    <w:rsid w:val="00CF5C28"/>
    <w:rsid w:val="00CF72F4"/>
    <w:rsid w:val="00CF73F9"/>
    <w:rsid w:val="00CF74A3"/>
    <w:rsid w:val="00CF7670"/>
    <w:rsid w:val="00D0138D"/>
    <w:rsid w:val="00D016AF"/>
    <w:rsid w:val="00D020E3"/>
    <w:rsid w:val="00D0235D"/>
    <w:rsid w:val="00D0253F"/>
    <w:rsid w:val="00D02CBD"/>
    <w:rsid w:val="00D074B3"/>
    <w:rsid w:val="00D07684"/>
    <w:rsid w:val="00D114C0"/>
    <w:rsid w:val="00D123C7"/>
    <w:rsid w:val="00D1274A"/>
    <w:rsid w:val="00D13B42"/>
    <w:rsid w:val="00D13B90"/>
    <w:rsid w:val="00D14C0E"/>
    <w:rsid w:val="00D1560A"/>
    <w:rsid w:val="00D15BCB"/>
    <w:rsid w:val="00D15E6C"/>
    <w:rsid w:val="00D16748"/>
    <w:rsid w:val="00D21C5E"/>
    <w:rsid w:val="00D23F00"/>
    <w:rsid w:val="00D2741B"/>
    <w:rsid w:val="00D30818"/>
    <w:rsid w:val="00D30A0D"/>
    <w:rsid w:val="00D30B2F"/>
    <w:rsid w:val="00D31ABA"/>
    <w:rsid w:val="00D31F49"/>
    <w:rsid w:val="00D31F76"/>
    <w:rsid w:val="00D31F88"/>
    <w:rsid w:val="00D329BE"/>
    <w:rsid w:val="00D3371B"/>
    <w:rsid w:val="00D366B9"/>
    <w:rsid w:val="00D406E2"/>
    <w:rsid w:val="00D40974"/>
    <w:rsid w:val="00D4287A"/>
    <w:rsid w:val="00D42995"/>
    <w:rsid w:val="00D464B9"/>
    <w:rsid w:val="00D4760C"/>
    <w:rsid w:val="00D50A42"/>
    <w:rsid w:val="00D50EDF"/>
    <w:rsid w:val="00D51235"/>
    <w:rsid w:val="00D513BA"/>
    <w:rsid w:val="00D51914"/>
    <w:rsid w:val="00D520FB"/>
    <w:rsid w:val="00D52BE1"/>
    <w:rsid w:val="00D54744"/>
    <w:rsid w:val="00D54A8E"/>
    <w:rsid w:val="00D55019"/>
    <w:rsid w:val="00D561DD"/>
    <w:rsid w:val="00D607F0"/>
    <w:rsid w:val="00D6148C"/>
    <w:rsid w:val="00D62FE7"/>
    <w:rsid w:val="00D63907"/>
    <w:rsid w:val="00D66652"/>
    <w:rsid w:val="00D70425"/>
    <w:rsid w:val="00D7256D"/>
    <w:rsid w:val="00D73405"/>
    <w:rsid w:val="00D747B8"/>
    <w:rsid w:val="00D7521B"/>
    <w:rsid w:val="00D7551D"/>
    <w:rsid w:val="00D759DD"/>
    <w:rsid w:val="00D76C08"/>
    <w:rsid w:val="00D77F25"/>
    <w:rsid w:val="00D8016D"/>
    <w:rsid w:val="00D80233"/>
    <w:rsid w:val="00D81D0E"/>
    <w:rsid w:val="00D82C99"/>
    <w:rsid w:val="00D83B77"/>
    <w:rsid w:val="00D83FD0"/>
    <w:rsid w:val="00D85AC1"/>
    <w:rsid w:val="00D86D2F"/>
    <w:rsid w:val="00D8768B"/>
    <w:rsid w:val="00D90262"/>
    <w:rsid w:val="00D906EE"/>
    <w:rsid w:val="00D91A0C"/>
    <w:rsid w:val="00D926A6"/>
    <w:rsid w:val="00D93643"/>
    <w:rsid w:val="00D943B4"/>
    <w:rsid w:val="00D94531"/>
    <w:rsid w:val="00D94AD4"/>
    <w:rsid w:val="00D94CB1"/>
    <w:rsid w:val="00D9555E"/>
    <w:rsid w:val="00D9614B"/>
    <w:rsid w:val="00D96665"/>
    <w:rsid w:val="00D9704F"/>
    <w:rsid w:val="00D97413"/>
    <w:rsid w:val="00DA149F"/>
    <w:rsid w:val="00DA4198"/>
    <w:rsid w:val="00DA44B0"/>
    <w:rsid w:val="00DA4BEA"/>
    <w:rsid w:val="00DA5D90"/>
    <w:rsid w:val="00DA72C3"/>
    <w:rsid w:val="00DA7B0D"/>
    <w:rsid w:val="00DB0A17"/>
    <w:rsid w:val="00DB2A0D"/>
    <w:rsid w:val="00DB2A22"/>
    <w:rsid w:val="00DB2BA2"/>
    <w:rsid w:val="00DB2E60"/>
    <w:rsid w:val="00DB44C6"/>
    <w:rsid w:val="00DB4C35"/>
    <w:rsid w:val="00DC025E"/>
    <w:rsid w:val="00DC0B82"/>
    <w:rsid w:val="00DC172C"/>
    <w:rsid w:val="00DC2F78"/>
    <w:rsid w:val="00DC4056"/>
    <w:rsid w:val="00DC49C9"/>
    <w:rsid w:val="00DC5FD8"/>
    <w:rsid w:val="00DD111E"/>
    <w:rsid w:val="00DD2DDC"/>
    <w:rsid w:val="00DD7BB7"/>
    <w:rsid w:val="00DD7C01"/>
    <w:rsid w:val="00DD7D4B"/>
    <w:rsid w:val="00DE0607"/>
    <w:rsid w:val="00DE0EA6"/>
    <w:rsid w:val="00DE1AFC"/>
    <w:rsid w:val="00DE1C56"/>
    <w:rsid w:val="00DE3757"/>
    <w:rsid w:val="00DE3EC8"/>
    <w:rsid w:val="00DF18B9"/>
    <w:rsid w:val="00DF23A5"/>
    <w:rsid w:val="00DF4DF2"/>
    <w:rsid w:val="00DF65C5"/>
    <w:rsid w:val="00DF66A4"/>
    <w:rsid w:val="00E0111C"/>
    <w:rsid w:val="00E01267"/>
    <w:rsid w:val="00E02F00"/>
    <w:rsid w:val="00E05134"/>
    <w:rsid w:val="00E05678"/>
    <w:rsid w:val="00E11682"/>
    <w:rsid w:val="00E122D0"/>
    <w:rsid w:val="00E131AF"/>
    <w:rsid w:val="00E140AB"/>
    <w:rsid w:val="00E150C4"/>
    <w:rsid w:val="00E21715"/>
    <w:rsid w:val="00E2511C"/>
    <w:rsid w:val="00E25F66"/>
    <w:rsid w:val="00E2780E"/>
    <w:rsid w:val="00E27F93"/>
    <w:rsid w:val="00E30E7A"/>
    <w:rsid w:val="00E31ABE"/>
    <w:rsid w:val="00E3220E"/>
    <w:rsid w:val="00E32ADB"/>
    <w:rsid w:val="00E33004"/>
    <w:rsid w:val="00E335AF"/>
    <w:rsid w:val="00E3525A"/>
    <w:rsid w:val="00E36554"/>
    <w:rsid w:val="00E36864"/>
    <w:rsid w:val="00E36C90"/>
    <w:rsid w:val="00E3763F"/>
    <w:rsid w:val="00E37671"/>
    <w:rsid w:val="00E41235"/>
    <w:rsid w:val="00E4191B"/>
    <w:rsid w:val="00E420BC"/>
    <w:rsid w:val="00E43449"/>
    <w:rsid w:val="00E43A08"/>
    <w:rsid w:val="00E44E7E"/>
    <w:rsid w:val="00E469D3"/>
    <w:rsid w:val="00E50653"/>
    <w:rsid w:val="00E51DF9"/>
    <w:rsid w:val="00E52080"/>
    <w:rsid w:val="00E5561F"/>
    <w:rsid w:val="00E556AE"/>
    <w:rsid w:val="00E55854"/>
    <w:rsid w:val="00E55DDD"/>
    <w:rsid w:val="00E57ECC"/>
    <w:rsid w:val="00E64A0E"/>
    <w:rsid w:val="00E66B88"/>
    <w:rsid w:val="00E678C7"/>
    <w:rsid w:val="00E702FA"/>
    <w:rsid w:val="00E70F41"/>
    <w:rsid w:val="00E74775"/>
    <w:rsid w:val="00E7696E"/>
    <w:rsid w:val="00E77AB9"/>
    <w:rsid w:val="00E80569"/>
    <w:rsid w:val="00E83A51"/>
    <w:rsid w:val="00E8408F"/>
    <w:rsid w:val="00E84E9A"/>
    <w:rsid w:val="00E8522A"/>
    <w:rsid w:val="00E85607"/>
    <w:rsid w:val="00E85C39"/>
    <w:rsid w:val="00E85E63"/>
    <w:rsid w:val="00E9236D"/>
    <w:rsid w:val="00E943D3"/>
    <w:rsid w:val="00E961E5"/>
    <w:rsid w:val="00EA024F"/>
    <w:rsid w:val="00EA1E8E"/>
    <w:rsid w:val="00EA1F85"/>
    <w:rsid w:val="00EA400A"/>
    <w:rsid w:val="00EA6BCB"/>
    <w:rsid w:val="00EA7FB4"/>
    <w:rsid w:val="00EB0BE6"/>
    <w:rsid w:val="00EB2B73"/>
    <w:rsid w:val="00EB5115"/>
    <w:rsid w:val="00EB639E"/>
    <w:rsid w:val="00EB7840"/>
    <w:rsid w:val="00EC39A0"/>
    <w:rsid w:val="00EC51F5"/>
    <w:rsid w:val="00ED0843"/>
    <w:rsid w:val="00ED11B5"/>
    <w:rsid w:val="00ED36D8"/>
    <w:rsid w:val="00ED4309"/>
    <w:rsid w:val="00ED481F"/>
    <w:rsid w:val="00ED5D5C"/>
    <w:rsid w:val="00ED6037"/>
    <w:rsid w:val="00ED6A19"/>
    <w:rsid w:val="00EE08A5"/>
    <w:rsid w:val="00EE0E84"/>
    <w:rsid w:val="00EE12A4"/>
    <w:rsid w:val="00EE239C"/>
    <w:rsid w:val="00EE2482"/>
    <w:rsid w:val="00EE26E1"/>
    <w:rsid w:val="00EE2D12"/>
    <w:rsid w:val="00EE2D37"/>
    <w:rsid w:val="00EE460C"/>
    <w:rsid w:val="00EE59AA"/>
    <w:rsid w:val="00EE5BAA"/>
    <w:rsid w:val="00EF0EC1"/>
    <w:rsid w:val="00EF2F20"/>
    <w:rsid w:val="00EF2F4C"/>
    <w:rsid w:val="00EF3829"/>
    <w:rsid w:val="00EF3875"/>
    <w:rsid w:val="00EF4CFD"/>
    <w:rsid w:val="00EF52AB"/>
    <w:rsid w:val="00EF5C65"/>
    <w:rsid w:val="00EF5F9A"/>
    <w:rsid w:val="00EF63CB"/>
    <w:rsid w:val="00F00678"/>
    <w:rsid w:val="00F0118F"/>
    <w:rsid w:val="00F0346C"/>
    <w:rsid w:val="00F054FB"/>
    <w:rsid w:val="00F05E18"/>
    <w:rsid w:val="00F06256"/>
    <w:rsid w:val="00F0641C"/>
    <w:rsid w:val="00F067B6"/>
    <w:rsid w:val="00F0695B"/>
    <w:rsid w:val="00F07F95"/>
    <w:rsid w:val="00F11757"/>
    <w:rsid w:val="00F1280A"/>
    <w:rsid w:val="00F13050"/>
    <w:rsid w:val="00F138CF"/>
    <w:rsid w:val="00F14DB8"/>
    <w:rsid w:val="00F15045"/>
    <w:rsid w:val="00F166DF"/>
    <w:rsid w:val="00F20DAB"/>
    <w:rsid w:val="00F214BC"/>
    <w:rsid w:val="00F21E2E"/>
    <w:rsid w:val="00F233A9"/>
    <w:rsid w:val="00F23DDB"/>
    <w:rsid w:val="00F250C2"/>
    <w:rsid w:val="00F25BFE"/>
    <w:rsid w:val="00F265BC"/>
    <w:rsid w:val="00F300EA"/>
    <w:rsid w:val="00F33F44"/>
    <w:rsid w:val="00F34FF7"/>
    <w:rsid w:val="00F35CFD"/>
    <w:rsid w:val="00F36CA5"/>
    <w:rsid w:val="00F36E82"/>
    <w:rsid w:val="00F40759"/>
    <w:rsid w:val="00F40AE4"/>
    <w:rsid w:val="00F41521"/>
    <w:rsid w:val="00F418B1"/>
    <w:rsid w:val="00F41BA3"/>
    <w:rsid w:val="00F420F3"/>
    <w:rsid w:val="00F42371"/>
    <w:rsid w:val="00F44266"/>
    <w:rsid w:val="00F45FC2"/>
    <w:rsid w:val="00F46F89"/>
    <w:rsid w:val="00F511BB"/>
    <w:rsid w:val="00F53424"/>
    <w:rsid w:val="00F53CB9"/>
    <w:rsid w:val="00F54903"/>
    <w:rsid w:val="00F567AA"/>
    <w:rsid w:val="00F60F65"/>
    <w:rsid w:val="00F6240F"/>
    <w:rsid w:val="00F6435C"/>
    <w:rsid w:val="00F6462C"/>
    <w:rsid w:val="00F703E2"/>
    <w:rsid w:val="00F70736"/>
    <w:rsid w:val="00F70E9D"/>
    <w:rsid w:val="00F712A6"/>
    <w:rsid w:val="00F71C0B"/>
    <w:rsid w:val="00F724EF"/>
    <w:rsid w:val="00F738E8"/>
    <w:rsid w:val="00F74A04"/>
    <w:rsid w:val="00F81244"/>
    <w:rsid w:val="00F83D66"/>
    <w:rsid w:val="00F843BE"/>
    <w:rsid w:val="00F85FA1"/>
    <w:rsid w:val="00F862A7"/>
    <w:rsid w:val="00F86BC9"/>
    <w:rsid w:val="00F8715A"/>
    <w:rsid w:val="00F91B17"/>
    <w:rsid w:val="00F946C9"/>
    <w:rsid w:val="00F94819"/>
    <w:rsid w:val="00F95952"/>
    <w:rsid w:val="00F96273"/>
    <w:rsid w:val="00FA0120"/>
    <w:rsid w:val="00FA082D"/>
    <w:rsid w:val="00FA15B8"/>
    <w:rsid w:val="00FA668D"/>
    <w:rsid w:val="00FA70A7"/>
    <w:rsid w:val="00FA71D2"/>
    <w:rsid w:val="00FB16E8"/>
    <w:rsid w:val="00FB1988"/>
    <w:rsid w:val="00FB2C6C"/>
    <w:rsid w:val="00FB370A"/>
    <w:rsid w:val="00FB51AA"/>
    <w:rsid w:val="00FB5424"/>
    <w:rsid w:val="00FC0775"/>
    <w:rsid w:val="00FC4F6C"/>
    <w:rsid w:val="00FC5A7C"/>
    <w:rsid w:val="00FC5BB8"/>
    <w:rsid w:val="00FD0152"/>
    <w:rsid w:val="00FD14FC"/>
    <w:rsid w:val="00FD163B"/>
    <w:rsid w:val="00FD22A7"/>
    <w:rsid w:val="00FD3569"/>
    <w:rsid w:val="00FD5937"/>
    <w:rsid w:val="00FD678C"/>
    <w:rsid w:val="00FD6E41"/>
    <w:rsid w:val="00FD6FE2"/>
    <w:rsid w:val="00FD757E"/>
    <w:rsid w:val="00FE1D94"/>
    <w:rsid w:val="00FE3D26"/>
    <w:rsid w:val="00FE3E95"/>
    <w:rsid w:val="00FE5240"/>
    <w:rsid w:val="00FE54EC"/>
    <w:rsid w:val="00FE6D04"/>
    <w:rsid w:val="00FF2FC7"/>
    <w:rsid w:val="00FF5507"/>
    <w:rsid w:val="00FF574C"/>
    <w:rsid w:val="00FF5C94"/>
    <w:rsid w:val="00FF6130"/>
    <w:rsid w:val="00FF6752"/>
    <w:rsid w:val="00FF70CF"/>
    <w:rsid w:val="00FF76DF"/>
    <w:rsid w:val="00FF77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AA91"/>
  <w15:docId w15:val="{E85CADF7-21A5-4C68-8AF4-03212DB5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DF0"/>
    <w:rPr>
      <w:rFonts w:eastAsia="Times New Roman" w:cs="Times New Roman"/>
      <w:sz w:val="24"/>
      <w:szCs w:val="24"/>
    </w:rPr>
  </w:style>
  <w:style w:type="paragraph" w:styleId="Heading1">
    <w:name w:val="heading 1"/>
    <w:basedOn w:val="Normal"/>
    <w:next w:val="Normal"/>
    <w:link w:val="Heading1Char"/>
    <w:rsid w:val="00D15E6C"/>
    <w:pPr>
      <w:outlineLvl w:val="0"/>
    </w:pPr>
    <w:rPr>
      <w:b/>
      <w:sz w:val="48"/>
      <w:szCs w:val="48"/>
      <w:lang w:eastAsia="en-AU"/>
    </w:rPr>
  </w:style>
  <w:style w:type="paragraph" w:styleId="Heading2">
    <w:name w:val="heading 2"/>
    <w:basedOn w:val="Normal"/>
    <w:next w:val="Normal"/>
    <w:link w:val="Heading2Char"/>
    <w:uiPriority w:val="9"/>
    <w:unhideWhenUsed/>
    <w:qFormat/>
    <w:rsid w:val="00B440BB"/>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6DF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A65"/>
    <w:pPr>
      <w:ind w:left="720"/>
      <w:contextualSpacing/>
    </w:pPr>
  </w:style>
  <w:style w:type="paragraph" w:styleId="BodyText">
    <w:name w:val="Body Text"/>
    <w:basedOn w:val="Normal"/>
    <w:link w:val="BodyTextChar"/>
    <w:rsid w:val="0006317D"/>
    <w:pPr>
      <w:jc w:val="both"/>
    </w:pPr>
    <w:rPr>
      <w:rFonts w:ascii=".VnTime" w:hAnsi=".VnTime"/>
      <w:sz w:val="28"/>
      <w:szCs w:val="20"/>
    </w:rPr>
  </w:style>
  <w:style w:type="character" w:customStyle="1" w:styleId="BodyTextChar">
    <w:name w:val="Body Text Char"/>
    <w:basedOn w:val="DefaultParagraphFont"/>
    <w:link w:val="BodyText"/>
    <w:rsid w:val="0006317D"/>
    <w:rPr>
      <w:rFonts w:ascii=".VnTime" w:eastAsia="Times New Roman" w:hAnsi=".VnTime" w:cs="Times New Roman"/>
      <w:szCs w:val="20"/>
    </w:rPr>
  </w:style>
  <w:style w:type="paragraph" w:styleId="NormalWeb">
    <w:name w:val="Normal (Web)"/>
    <w:basedOn w:val="Normal"/>
    <w:link w:val="NormalWebChar"/>
    <w:uiPriority w:val="99"/>
    <w:qFormat/>
    <w:rsid w:val="00EA1E8E"/>
    <w:pPr>
      <w:spacing w:before="100" w:beforeAutospacing="1" w:after="100" w:afterAutospacing="1"/>
    </w:pPr>
  </w:style>
  <w:style w:type="character" w:customStyle="1" w:styleId="NormalWebChar">
    <w:name w:val="Normal (Web) Char"/>
    <w:link w:val="NormalWeb"/>
    <w:uiPriority w:val="99"/>
    <w:qFormat/>
    <w:rsid w:val="00EA1E8E"/>
    <w:rPr>
      <w:rFonts w:eastAsia="Times New Roman" w:cs="Times New Roman"/>
      <w:sz w:val="24"/>
      <w:szCs w:val="24"/>
    </w:rPr>
  </w:style>
  <w:style w:type="paragraph" w:styleId="Header">
    <w:name w:val="header"/>
    <w:basedOn w:val="Normal"/>
    <w:link w:val="HeaderChar"/>
    <w:uiPriority w:val="99"/>
    <w:unhideWhenUsed/>
    <w:rsid w:val="00881C19"/>
    <w:pPr>
      <w:tabs>
        <w:tab w:val="center" w:pos="4680"/>
        <w:tab w:val="right" w:pos="9360"/>
      </w:tabs>
    </w:pPr>
  </w:style>
  <w:style w:type="character" w:customStyle="1" w:styleId="HeaderChar">
    <w:name w:val="Header Char"/>
    <w:basedOn w:val="DefaultParagraphFont"/>
    <w:link w:val="Header"/>
    <w:uiPriority w:val="99"/>
    <w:rsid w:val="00881C19"/>
    <w:rPr>
      <w:rFonts w:eastAsia="Times New Roman" w:cs="Times New Roman"/>
      <w:sz w:val="24"/>
      <w:szCs w:val="24"/>
    </w:rPr>
  </w:style>
  <w:style w:type="paragraph" w:styleId="Footer">
    <w:name w:val="footer"/>
    <w:basedOn w:val="Normal"/>
    <w:link w:val="FooterChar"/>
    <w:uiPriority w:val="99"/>
    <w:unhideWhenUsed/>
    <w:rsid w:val="00881C19"/>
    <w:pPr>
      <w:tabs>
        <w:tab w:val="center" w:pos="4680"/>
        <w:tab w:val="right" w:pos="9360"/>
      </w:tabs>
    </w:pPr>
  </w:style>
  <w:style w:type="character" w:customStyle="1" w:styleId="FooterChar">
    <w:name w:val="Footer Char"/>
    <w:basedOn w:val="DefaultParagraphFont"/>
    <w:link w:val="Footer"/>
    <w:uiPriority w:val="99"/>
    <w:rsid w:val="00881C19"/>
    <w:rPr>
      <w:rFonts w:eastAsia="Times New Roman" w:cs="Times New Roman"/>
      <w:sz w:val="24"/>
      <w:szCs w:val="24"/>
    </w:rPr>
  </w:style>
  <w:style w:type="paragraph" w:styleId="NoSpacing">
    <w:name w:val="No Spacing"/>
    <w:uiPriority w:val="1"/>
    <w:qFormat/>
    <w:rsid w:val="005F4C3A"/>
    <w:rPr>
      <w:rFonts w:ascii="Calibri" w:eastAsia="Times New Roman" w:hAnsi="Calibri" w:cs="Times New Roman"/>
      <w:sz w:val="22"/>
    </w:rPr>
  </w:style>
  <w:style w:type="paragraph" w:styleId="FootnoteText">
    <w:name w:val="footnote text"/>
    <w:basedOn w:val="Normal"/>
    <w:link w:val="FootnoteTextChar"/>
    <w:uiPriority w:val="99"/>
    <w:unhideWhenUsed/>
    <w:rsid w:val="00294185"/>
    <w:rPr>
      <w:sz w:val="20"/>
      <w:szCs w:val="20"/>
    </w:rPr>
  </w:style>
  <w:style w:type="character" w:customStyle="1" w:styleId="FootnoteTextChar">
    <w:name w:val="Footnote Text Char"/>
    <w:basedOn w:val="DefaultParagraphFont"/>
    <w:link w:val="FootnoteText"/>
    <w:uiPriority w:val="99"/>
    <w:rsid w:val="00294185"/>
    <w:rPr>
      <w:rFonts w:eastAsia="Times New Roman" w:cs="Times New Roman"/>
      <w:sz w:val="20"/>
      <w:szCs w:val="20"/>
    </w:rPr>
  </w:style>
  <w:style w:type="character" w:styleId="FootnoteReference">
    <w:name w:val="footnote reference"/>
    <w:basedOn w:val="DefaultParagraphFont"/>
    <w:uiPriority w:val="99"/>
    <w:semiHidden/>
    <w:unhideWhenUsed/>
    <w:rsid w:val="00294185"/>
    <w:rPr>
      <w:vertAlign w:val="superscript"/>
    </w:rPr>
  </w:style>
  <w:style w:type="paragraph" w:styleId="BalloonText">
    <w:name w:val="Balloon Text"/>
    <w:basedOn w:val="Normal"/>
    <w:link w:val="BalloonTextChar"/>
    <w:uiPriority w:val="99"/>
    <w:semiHidden/>
    <w:unhideWhenUsed/>
    <w:rsid w:val="00F1280A"/>
    <w:rPr>
      <w:rFonts w:ascii="Tahoma" w:hAnsi="Tahoma" w:cs="Tahoma"/>
      <w:sz w:val="16"/>
      <w:szCs w:val="16"/>
    </w:rPr>
  </w:style>
  <w:style w:type="character" w:customStyle="1" w:styleId="BalloonTextChar">
    <w:name w:val="Balloon Text Char"/>
    <w:basedOn w:val="DefaultParagraphFont"/>
    <w:link w:val="BalloonText"/>
    <w:uiPriority w:val="99"/>
    <w:semiHidden/>
    <w:rsid w:val="00F1280A"/>
    <w:rPr>
      <w:rFonts w:ascii="Tahoma" w:eastAsia="Times New Roman" w:hAnsi="Tahoma" w:cs="Tahoma"/>
      <w:sz w:val="16"/>
      <w:szCs w:val="16"/>
    </w:rPr>
  </w:style>
  <w:style w:type="character" w:customStyle="1" w:styleId="Heading1Char">
    <w:name w:val="Heading 1 Char"/>
    <w:basedOn w:val="DefaultParagraphFont"/>
    <w:link w:val="Heading1"/>
    <w:rsid w:val="00D15E6C"/>
    <w:rPr>
      <w:rFonts w:eastAsia="Times New Roman" w:cs="Times New Roman"/>
      <w:b/>
      <w:sz w:val="48"/>
      <w:szCs w:val="48"/>
      <w:lang w:eastAsia="en-AU"/>
    </w:rPr>
  </w:style>
  <w:style w:type="paragraph" w:styleId="BodyTextIndent">
    <w:name w:val="Body Text Indent"/>
    <w:basedOn w:val="Normal"/>
    <w:link w:val="BodyTextIndentChar"/>
    <w:uiPriority w:val="99"/>
    <w:semiHidden/>
    <w:unhideWhenUsed/>
    <w:rsid w:val="00203833"/>
    <w:pPr>
      <w:spacing w:after="120"/>
      <w:ind w:left="360"/>
    </w:pPr>
  </w:style>
  <w:style w:type="character" w:customStyle="1" w:styleId="BodyTextIndentChar">
    <w:name w:val="Body Text Indent Char"/>
    <w:basedOn w:val="DefaultParagraphFont"/>
    <w:link w:val="BodyTextIndent"/>
    <w:uiPriority w:val="99"/>
    <w:semiHidden/>
    <w:rsid w:val="00203833"/>
    <w:rPr>
      <w:rFonts w:eastAsia="Times New Roman" w:cs="Times New Roman"/>
      <w:sz w:val="24"/>
      <w:szCs w:val="24"/>
    </w:rPr>
  </w:style>
  <w:style w:type="paragraph" w:customStyle="1" w:styleId="Char">
    <w:name w:val="Char"/>
    <w:basedOn w:val="Normal"/>
    <w:semiHidden/>
    <w:rsid w:val="00203833"/>
    <w:pPr>
      <w:spacing w:after="160" w:line="240" w:lineRule="exact"/>
    </w:pPr>
    <w:rPr>
      <w:rFonts w:ascii="Arial" w:eastAsia="SimSun" w:hAnsi="Arial"/>
      <w:sz w:val="22"/>
      <w:szCs w:val="22"/>
    </w:rPr>
  </w:style>
  <w:style w:type="character" w:customStyle="1" w:styleId="fontstyle01">
    <w:name w:val="fontstyle01"/>
    <w:basedOn w:val="DefaultParagraphFont"/>
    <w:rsid w:val="003D61B2"/>
    <w:rPr>
      <w:rFonts w:ascii="Times New Roman" w:hAnsi="Times New Roman" w:cs="Times New Roman" w:hint="default"/>
      <w:b w:val="0"/>
      <w:bCs w:val="0"/>
      <w:i w:val="0"/>
      <w:iCs w:val="0"/>
      <w:color w:val="000000"/>
      <w:sz w:val="28"/>
      <w:szCs w:val="28"/>
    </w:rPr>
  </w:style>
  <w:style w:type="character" w:customStyle="1" w:styleId="normal-h1">
    <w:name w:val="normal-h1"/>
    <w:rsid w:val="00EF5F9A"/>
    <w:rPr>
      <w:rFonts w:ascii=".VnTime" w:hAnsi=".VnTime" w:hint="default"/>
      <w:color w:val="0000FF"/>
      <w:sz w:val="24"/>
      <w:szCs w:val="24"/>
    </w:rPr>
  </w:style>
  <w:style w:type="character" w:customStyle="1" w:styleId="Vnbnnidung">
    <w:name w:val="Văn bản nội dung_"/>
    <w:link w:val="Vnbnnidung0"/>
    <w:locked/>
    <w:rsid w:val="00D83B77"/>
    <w:rPr>
      <w:rFonts w:cs="Times New Roman"/>
      <w:sz w:val="26"/>
      <w:szCs w:val="26"/>
    </w:rPr>
  </w:style>
  <w:style w:type="paragraph" w:customStyle="1" w:styleId="Vnbnnidung0">
    <w:name w:val="Văn bản nội dung"/>
    <w:basedOn w:val="Normal"/>
    <w:link w:val="Vnbnnidung"/>
    <w:rsid w:val="00D83B77"/>
    <w:pPr>
      <w:widowControl w:val="0"/>
      <w:spacing w:after="220" w:line="259" w:lineRule="auto"/>
      <w:ind w:firstLine="400"/>
    </w:pPr>
    <w:rPr>
      <w:rFonts w:eastAsiaTheme="minorHAnsi"/>
      <w:sz w:val="26"/>
      <w:szCs w:val="26"/>
    </w:rPr>
  </w:style>
  <w:style w:type="paragraph" w:styleId="BodyTextIndent3">
    <w:name w:val="Body Text Indent 3"/>
    <w:basedOn w:val="Normal"/>
    <w:link w:val="BodyTextIndent3Char"/>
    <w:uiPriority w:val="99"/>
    <w:semiHidden/>
    <w:unhideWhenUsed/>
    <w:rsid w:val="00050E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0E06"/>
    <w:rPr>
      <w:rFonts w:eastAsia="Times New Roman" w:cs="Times New Roman"/>
      <w:sz w:val="16"/>
      <w:szCs w:val="16"/>
    </w:rPr>
  </w:style>
  <w:style w:type="paragraph" w:customStyle="1" w:styleId="normal-p">
    <w:name w:val="normal-p"/>
    <w:basedOn w:val="Normal"/>
    <w:rsid w:val="00566C49"/>
    <w:pPr>
      <w:overflowPunct w:val="0"/>
      <w:jc w:val="both"/>
      <w:textAlignment w:val="baseline"/>
    </w:pPr>
    <w:rPr>
      <w:sz w:val="20"/>
      <w:szCs w:val="20"/>
    </w:rPr>
  </w:style>
  <w:style w:type="character" w:customStyle="1" w:styleId="Heading2Char">
    <w:name w:val="Heading 2 Char"/>
    <w:basedOn w:val="DefaultParagraphFont"/>
    <w:link w:val="Heading2"/>
    <w:uiPriority w:val="9"/>
    <w:rsid w:val="00B440BB"/>
    <w:rPr>
      <w:rFonts w:ascii="Cambria" w:eastAsia="Times New Roman" w:hAnsi="Cambria" w:cs="Times New Roman"/>
      <w:b/>
      <w:bCs/>
      <w:i/>
      <w:iCs/>
      <w:szCs w:val="28"/>
      <w:lang w:val="x-none" w:eastAsia="x-none"/>
    </w:rPr>
  </w:style>
  <w:style w:type="character" w:customStyle="1" w:styleId="BodytextBold">
    <w:name w:val="Body text + Bold"/>
    <w:aliases w:val="Spacing 0 pt147"/>
    <w:rsid w:val="00B440BB"/>
    <w:rPr>
      <w:rFonts w:ascii="Times New Roman" w:hAnsi="Times New Roman" w:cs="Times New Roman"/>
      <w:b/>
      <w:bCs/>
      <w:spacing w:val="5"/>
      <w:sz w:val="25"/>
      <w:szCs w:val="25"/>
      <w:shd w:val="clear" w:color="auto" w:fill="FFFFFF"/>
    </w:rPr>
  </w:style>
  <w:style w:type="paragraph" w:styleId="DocumentMap">
    <w:name w:val="Document Map"/>
    <w:basedOn w:val="Normal"/>
    <w:link w:val="DocumentMapChar"/>
    <w:uiPriority w:val="99"/>
    <w:semiHidden/>
    <w:unhideWhenUsed/>
    <w:rsid w:val="0038106D"/>
    <w:rPr>
      <w:rFonts w:ascii="Tahoma" w:hAnsi="Tahoma" w:cs="Tahoma"/>
      <w:sz w:val="16"/>
      <w:szCs w:val="16"/>
    </w:rPr>
  </w:style>
  <w:style w:type="character" w:customStyle="1" w:styleId="DocumentMapChar">
    <w:name w:val="Document Map Char"/>
    <w:basedOn w:val="DefaultParagraphFont"/>
    <w:link w:val="DocumentMap"/>
    <w:uiPriority w:val="99"/>
    <w:semiHidden/>
    <w:rsid w:val="003810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E6FF-FEDA-449D-A885-A0352198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CALD</cp:lastModifiedBy>
  <cp:revision>35</cp:revision>
  <cp:lastPrinted>2026-05-05T02:51:00Z</cp:lastPrinted>
  <dcterms:created xsi:type="dcterms:W3CDTF">2025-09-05T00:15:00Z</dcterms:created>
  <dcterms:modified xsi:type="dcterms:W3CDTF">2026-05-05T22:32:00Z</dcterms:modified>
</cp:coreProperties>
</file>